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D89" w:rsidRPr="00FE1D89" w:rsidRDefault="00FE1D89" w:rsidP="00FE1D8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E1D89">
        <w:rPr>
          <w:rFonts w:ascii="Times New Roman" w:hAnsi="Times New Roman" w:cs="Times New Roman"/>
          <w:b/>
          <w:sz w:val="28"/>
          <w:szCs w:val="28"/>
        </w:rPr>
        <w:t>Нормативные основания деятельности Профкома. Делопроизводство</w:t>
      </w:r>
    </w:p>
    <w:p w:rsidR="00FE1D89" w:rsidRPr="00FE1D89" w:rsidRDefault="00FE1D89" w:rsidP="00FE1D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1D89">
        <w:rPr>
          <w:rFonts w:ascii="Times New Roman" w:hAnsi="Times New Roman" w:cs="Times New Roman"/>
          <w:sz w:val="28"/>
          <w:szCs w:val="28"/>
        </w:rPr>
        <w:t>Положение о Железнодорожной районной организации Профсоюза работников народного образования.</w:t>
      </w:r>
    </w:p>
    <w:p w:rsidR="00FE1D89" w:rsidRPr="00FE1D89" w:rsidRDefault="00FE1D89" w:rsidP="00FE1D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E1D89" w:rsidRPr="00FE1D89" w:rsidRDefault="00FE1D89" w:rsidP="00FE1D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1D89">
        <w:rPr>
          <w:rFonts w:ascii="Times New Roman" w:hAnsi="Times New Roman" w:cs="Times New Roman"/>
          <w:sz w:val="28"/>
          <w:szCs w:val="28"/>
        </w:rPr>
        <w:t>Положение о первичной профсоюзной организации.</w:t>
      </w:r>
    </w:p>
    <w:p w:rsidR="00FE1D89" w:rsidRPr="00FE1D89" w:rsidRDefault="00FE1D89" w:rsidP="00FE1D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E1D89" w:rsidRPr="00FE1D89" w:rsidRDefault="00FE1D89" w:rsidP="00FE1D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1D89">
        <w:rPr>
          <w:rFonts w:ascii="Times New Roman" w:hAnsi="Times New Roman" w:cs="Times New Roman"/>
          <w:sz w:val="28"/>
          <w:szCs w:val="28"/>
        </w:rPr>
        <w:t>Должностная инструкция председателя Профкома.</w:t>
      </w:r>
    </w:p>
    <w:p w:rsidR="00FE1D89" w:rsidRPr="00FE1D89" w:rsidRDefault="00FE1D89" w:rsidP="00FE1D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E1D89" w:rsidRPr="00FE1D89" w:rsidRDefault="00FE1D89" w:rsidP="00FE1D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1D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1D89" w:rsidRPr="00FE1D89" w:rsidRDefault="00FE1D89" w:rsidP="00FE1D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E1D89" w:rsidRPr="00FE1D89" w:rsidRDefault="00FE1D89" w:rsidP="00FE1D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1D89">
        <w:rPr>
          <w:rFonts w:ascii="Times New Roman" w:hAnsi="Times New Roman" w:cs="Times New Roman"/>
          <w:sz w:val="28"/>
          <w:szCs w:val="28"/>
        </w:rPr>
        <w:t>Заявление о вступлении в члены Профсоюза работников народного образования и науки РФ.</w:t>
      </w:r>
    </w:p>
    <w:p w:rsidR="00FE1D89" w:rsidRPr="00FE1D89" w:rsidRDefault="00FE1D89" w:rsidP="00FE1D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E1D89" w:rsidRPr="00FE1D89" w:rsidRDefault="00FE1D89" w:rsidP="00FE1D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1D89">
        <w:rPr>
          <w:rFonts w:ascii="Times New Roman" w:hAnsi="Times New Roman" w:cs="Times New Roman"/>
          <w:sz w:val="28"/>
          <w:szCs w:val="28"/>
        </w:rPr>
        <w:t>Заявление об удержании профсоюзных сборов.</w:t>
      </w:r>
    </w:p>
    <w:p w:rsidR="00FE1D89" w:rsidRPr="00FE1D89" w:rsidRDefault="00FE1D89" w:rsidP="00FE1D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90915" w:rsidRPr="00FE1D89" w:rsidRDefault="00FE1D89" w:rsidP="00FE1D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1D89">
        <w:rPr>
          <w:rFonts w:ascii="Times New Roman" w:hAnsi="Times New Roman" w:cs="Times New Roman"/>
          <w:sz w:val="28"/>
          <w:szCs w:val="28"/>
        </w:rPr>
        <w:t>Заявление о снятии с учёта первичной организации Профсоюза работников народного образования и науки РФ.</w:t>
      </w:r>
    </w:p>
    <w:sectPr w:rsidR="00790915" w:rsidRPr="00FE1D89" w:rsidSect="007909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1D89"/>
    <w:rsid w:val="00790915"/>
    <w:rsid w:val="00FE1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9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vitm</dc:creator>
  <cp:lastModifiedBy>vitm</cp:lastModifiedBy>
  <cp:revision>1</cp:revision>
  <dcterms:created xsi:type="dcterms:W3CDTF">2015-11-24T15:28:00Z</dcterms:created>
  <dcterms:modified xsi:type="dcterms:W3CDTF">2015-11-24T15:28:00Z</dcterms:modified>
</cp:coreProperties>
</file>