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97" w:rsidRPr="00BF2797" w:rsidRDefault="00357847" w:rsidP="00357847">
      <w:pPr>
        <w:rPr>
          <w:rFonts w:ascii="Times New Roman" w:hAnsi="Times New Roman" w:cs="Times New Roman"/>
          <w:bCs/>
          <w:sz w:val="40"/>
          <w:szCs w:val="40"/>
        </w:rPr>
      </w:pPr>
      <w:r w:rsidRPr="00BF2797">
        <w:rPr>
          <w:b/>
          <w:bCs/>
          <w:sz w:val="40"/>
          <w:szCs w:val="40"/>
        </w:rPr>
        <w:t xml:space="preserve">         </w:t>
      </w:r>
      <w:r w:rsidR="00BF2797">
        <w:rPr>
          <w:b/>
          <w:bCs/>
          <w:sz w:val="40"/>
          <w:szCs w:val="40"/>
        </w:rPr>
        <w:t xml:space="preserve">             </w:t>
      </w:r>
      <w:r w:rsidRPr="00BF2797">
        <w:rPr>
          <w:rFonts w:ascii="Times New Roman" w:hAnsi="Times New Roman" w:cs="Times New Roman"/>
          <w:b/>
          <w:bCs/>
          <w:sz w:val="40"/>
          <w:szCs w:val="40"/>
        </w:rPr>
        <w:t>«Игра и труд рядом идут</w:t>
      </w:r>
      <w:r w:rsidR="00BF2797" w:rsidRPr="00BF2797">
        <w:rPr>
          <w:rFonts w:ascii="Times New Roman" w:hAnsi="Times New Roman" w:cs="Times New Roman"/>
          <w:b/>
          <w:bCs/>
          <w:sz w:val="40"/>
          <w:szCs w:val="40"/>
        </w:rPr>
        <w:t>»</w:t>
      </w:r>
      <w:r w:rsidRPr="00BF2797">
        <w:rPr>
          <w:rFonts w:ascii="Times New Roman" w:hAnsi="Times New Roman" w:cs="Times New Roman"/>
          <w:bCs/>
          <w:sz w:val="40"/>
          <w:szCs w:val="40"/>
        </w:rPr>
        <w:t xml:space="preserve">                      </w:t>
      </w:r>
    </w:p>
    <w:p w:rsidR="003041B5" w:rsidRDefault="00357847" w:rsidP="00357847">
      <w:pPr>
        <w:rPr>
          <w:rFonts w:ascii="Times New Roman" w:hAnsi="Times New Roman" w:cs="Times New Roman"/>
          <w:bCs/>
          <w:sz w:val="28"/>
          <w:szCs w:val="28"/>
        </w:rPr>
      </w:pPr>
      <w:r w:rsidRPr="00BF2797">
        <w:rPr>
          <w:rFonts w:ascii="Times New Roman" w:hAnsi="Times New Roman" w:cs="Times New Roman"/>
          <w:bCs/>
          <w:sz w:val="28"/>
          <w:szCs w:val="28"/>
        </w:rPr>
        <w:t>Выступление на</w:t>
      </w:r>
      <w:r w:rsidR="003041B5">
        <w:rPr>
          <w:rFonts w:ascii="Times New Roman" w:hAnsi="Times New Roman" w:cs="Times New Roman"/>
          <w:bCs/>
          <w:sz w:val="28"/>
          <w:szCs w:val="28"/>
        </w:rPr>
        <w:t xml:space="preserve"> педсовете «Трудовое воспитание дошкольников».</w:t>
      </w:r>
      <w:r w:rsidRPr="00BF2797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3041B5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</w:p>
    <w:p w:rsidR="00357847" w:rsidRPr="00BF2797" w:rsidRDefault="003041B5" w:rsidP="0035784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="00357847" w:rsidRPr="00BF2797">
        <w:rPr>
          <w:rFonts w:ascii="Times New Roman" w:hAnsi="Times New Roman" w:cs="Times New Roman"/>
          <w:bCs/>
          <w:sz w:val="28"/>
          <w:szCs w:val="28"/>
        </w:rPr>
        <w:t>С</w:t>
      </w:r>
      <w:r w:rsidR="00BF2797" w:rsidRPr="00BF2797">
        <w:rPr>
          <w:rFonts w:ascii="Times New Roman" w:hAnsi="Times New Roman" w:cs="Times New Roman"/>
          <w:bCs/>
          <w:sz w:val="28"/>
          <w:szCs w:val="28"/>
        </w:rPr>
        <w:t xml:space="preserve">оставила и выступила </w:t>
      </w:r>
      <w:proofErr w:type="spellStart"/>
      <w:r w:rsidR="00BF2797" w:rsidRPr="00BF2797">
        <w:rPr>
          <w:rFonts w:ascii="Times New Roman" w:hAnsi="Times New Roman" w:cs="Times New Roman"/>
          <w:bCs/>
          <w:sz w:val="28"/>
          <w:szCs w:val="28"/>
        </w:rPr>
        <w:t>Ерцева</w:t>
      </w:r>
      <w:proofErr w:type="spellEnd"/>
      <w:r w:rsidR="00BF2797" w:rsidRPr="00BF2797">
        <w:rPr>
          <w:rFonts w:ascii="Times New Roman" w:hAnsi="Times New Roman" w:cs="Times New Roman"/>
          <w:bCs/>
          <w:sz w:val="28"/>
          <w:szCs w:val="28"/>
        </w:rPr>
        <w:t xml:space="preserve"> Е.Ю</w:t>
      </w:r>
    </w:p>
    <w:p w:rsidR="00357847" w:rsidRPr="00BF2797" w:rsidRDefault="003041B5" w:rsidP="00357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357847" w:rsidRPr="00BF2797">
        <w:rPr>
          <w:rFonts w:ascii="Times New Roman" w:hAnsi="Times New Roman" w:cs="Times New Roman"/>
          <w:sz w:val="28"/>
          <w:szCs w:val="28"/>
        </w:rPr>
        <w:t>«Игра и труд рядом идут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57847" w:rsidRPr="00BF279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b/>
          <w:sz w:val="28"/>
          <w:szCs w:val="28"/>
        </w:rPr>
        <w:t>Цель:</w:t>
      </w:r>
      <w:r w:rsidRPr="00BF2797">
        <w:rPr>
          <w:rFonts w:ascii="Times New Roman" w:hAnsi="Times New Roman" w:cs="Times New Roman"/>
          <w:sz w:val="28"/>
          <w:szCs w:val="28"/>
        </w:rPr>
        <w:t xml:space="preserve"> формирование основ трудолюбия у детей раннего и младшего дошкольного возраста»</w:t>
      </w:r>
    </w:p>
    <w:p w:rsidR="00357847" w:rsidRPr="003041B5" w:rsidRDefault="00357847" w:rsidP="00357847">
      <w:pPr>
        <w:rPr>
          <w:rFonts w:ascii="Times New Roman" w:hAnsi="Times New Roman" w:cs="Times New Roman"/>
          <w:sz w:val="32"/>
          <w:szCs w:val="32"/>
        </w:rPr>
      </w:pPr>
      <w:r w:rsidRPr="003041B5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3041B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</w:t>
      </w:r>
      <w:r w:rsidRPr="003041B5">
        <w:rPr>
          <w:rFonts w:ascii="Times New Roman" w:hAnsi="Times New Roman" w:cs="Times New Roman"/>
          <w:b/>
          <w:bCs/>
          <w:sz w:val="32"/>
          <w:szCs w:val="32"/>
        </w:rPr>
        <w:t>Уважаемые коллеги!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sz w:val="28"/>
          <w:szCs w:val="28"/>
        </w:rPr>
        <w:t>Тема нашего педсовета выбрана не случайно. В современной педагогике и психологии наблюдается тревожная тенденция: труд часто воспринимается как «скучная обязанность», а игра — как единственно приемлемый для ребенка вид деятельности. Но для малышей от 2 до 4 лет эти две сферы жизни неразрывны.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sz w:val="28"/>
          <w:szCs w:val="28"/>
        </w:rPr>
        <w:t>В Федеральной образовательной программе дошкольного образования (ФОП ДО) трудовое воспитание выделено как одно из ключевых направлений. И ключевая задача педагога на этом этапе — не заставить ребенка работать, а </w:t>
      </w:r>
      <w:r w:rsidRPr="00BF2797">
        <w:rPr>
          <w:rFonts w:ascii="Times New Roman" w:hAnsi="Times New Roman" w:cs="Times New Roman"/>
          <w:b/>
          <w:bCs/>
          <w:sz w:val="28"/>
          <w:szCs w:val="28"/>
        </w:rPr>
        <w:t>органично вплести трудовые действия в ткань игры</w:t>
      </w:r>
      <w:r w:rsidRPr="00BF2797">
        <w:rPr>
          <w:rFonts w:ascii="Times New Roman" w:hAnsi="Times New Roman" w:cs="Times New Roman"/>
          <w:sz w:val="28"/>
          <w:szCs w:val="28"/>
        </w:rPr>
        <w:t>.</w:t>
      </w:r>
    </w:p>
    <w:p w:rsidR="00357847" w:rsidRPr="00BF2797" w:rsidRDefault="00357847" w:rsidP="003578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1. Почему для раннего и младшего возраста важен именно игровой метод?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sz w:val="28"/>
          <w:szCs w:val="28"/>
        </w:rPr>
        <w:t>Дети 2–4 лет познают мир через подражание и процессуальную деятельность. Для них важен не результат («полить цветок, чтобы он рос»), а процесс («как интересно вода льется из лейки»).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sz w:val="28"/>
          <w:szCs w:val="28"/>
        </w:rPr>
        <w:t>Если мы отделяем труд от игры, мы сталкиваемся с проблемами:</w:t>
      </w:r>
    </w:p>
    <w:p w:rsidR="00357847" w:rsidRPr="00BF2797" w:rsidRDefault="00357847" w:rsidP="003578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Быстрая утомляемость</w:t>
      </w:r>
      <w:r w:rsidRPr="00BF2797">
        <w:rPr>
          <w:rFonts w:ascii="Times New Roman" w:hAnsi="Times New Roman" w:cs="Times New Roman"/>
          <w:sz w:val="28"/>
          <w:szCs w:val="28"/>
        </w:rPr>
        <w:t> от монотонных поручений.</w:t>
      </w:r>
    </w:p>
    <w:p w:rsidR="00357847" w:rsidRPr="00BF2797" w:rsidRDefault="00357847" w:rsidP="003578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Отказ</w:t>
      </w:r>
      <w:r w:rsidRPr="00BF2797">
        <w:rPr>
          <w:rFonts w:ascii="Times New Roman" w:hAnsi="Times New Roman" w:cs="Times New Roman"/>
          <w:sz w:val="28"/>
          <w:szCs w:val="28"/>
        </w:rPr>
        <w:t> от деятельности, если она не имеет эмоциональной окраски.</w:t>
      </w:r>
    </w:p>
    <w:p w:rsidR="00357847" w:rsidRPr="00BF2797" w:rsidRDefault="00357847" w:rsidP="003578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Непонимание</w:t>
      </w:r>
      <w:r w:rsidRPr="00BF2797">
        <w:rPr>
          <w:rFonts w:ascii="Times New Roman" w:hAnsi="Times New Roman" w:cs="Times New Roman"/>
          <w:sz w:val="28"/>
          <w:szCs w:val="28"/>
        </w:rPr>
        <w:t> смысла «надо» без яркого мотива «хочется».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BF2797">
        <w:rPr>
          <w:rFonts w:ascii="Times New Roman" w:hAnsi="Times New Roman" w:cs="Times New Roman"/>
          <w:sz w:val="28"/>
          <w:szCs w:val="28"/>
        </w:rPr>
        <w:t> Труд дошкольника — это всегда труд, окрашенный игровым сюжетом.</w:t>
      </w:r>
    </w:p>
    <w:p w:rsidR="00357847" w:rsidRPr="00BF2797" w:rsidRDefault="00357847" w:rsidP="003578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2. Методические приемы: как соединить игру и труд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sz w:val="28"/>
          <w:szCs w:val="28"/>
        </w:rPr>
        <w:t>В своей работе с детьми ясельных и младших групп мы используем принцип «одушевления» и «</w:t>
      </w:r>
      <w:proofErr w:type="spellStart"/>
      <w:r w:rsidRPr="00BF2797">
        <w:rPr>
          <w:rFonts w:ascii="Times New Roman" w:hAnsi="Times New Roman" w:cs="Times New Roman"/>
          <w:sz w:val="28"/>
          <w:szCs w:val="28"/>
        </w:rPr>
        <w:t>сюжетизации</w:t>
      </w:r>
      <w:proofErr w:type="spellEnd"/>
      <w:r w:rsidRPr="00BF2797">
        <w:rPr>
          <w:rFonts w:ascii="Times New Roman" w:hAnsi="Times New Roman" w:cs="Times New Roman"/>
          <w:sz w:val="28"/>
          <w:szCs w:val="28"/>
        </w:rPr>
        <w:t>». Приведу конкретные примеры эффективных приемов.</w:t>
      </w:r>
    </w:p>
    <w:p w:rsidR="00357847" w:rsidRPr="00BF2797" w:rsidRDefault="00357847" w:rsidP="003578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А. Игровая мотивация (</w:t>
      </w:r>
      <w:proofErr w:type="spellStart"/>
      <w:r w:rsidRPr="00BF2797">
        <w:rPr>
          <w:rFonts w:ascii="Times New Roman" w:hAnsi="Times New Roman" w:cs="Times New Roman"/>
          <w:b/>
          <w:bCs/>
          <w:sz w:val="28"/>
          <w:szCs w:val="28"/>
        </w:rPr>
        <w:t>куклотерапия</w:t>
      </w:r>
      <w:proofErr w:type="spellEnd"/>
      <w:r w:rsidRPr="00BF279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sz w:val="28"/>
          <w:szCs w:val="28"/>
        </w:rPr>
        <w:t>Вместо того чтобы сказать: «Убери игрушки», мы вводим игровой персонаж.</w:t>
      </w:r>
    </w:p>
    <w:p w:rsidR="00357847" w:rsidRPr="00BF2797" w:rsidRDefault="00357847" w:rsidP="003578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Пример:</w:t>
      </w:r>
      <w:r w:rsidRPr="00BF2797">
        <w:rPr>
          <w:rFonts w:ascii="Times New Roman" w:hAnsi="Times New Roman" w:cs="Times New Roman"/>
          <w:sz w:val="28"/>
          <w:szCs w:val="28"/>
        </w:rPr>
        <w:t> Приходит Мишка (игрушка), он плачет, потому что в его берлоге беспорядок. Если не убрать кубики, Мишка споткнется и ушибет лапу.</w:t>
      </w:r>
    </w:p>
    <w:p w:rsidR="00357847" w:rsidRPr="00BF2797" w:rsidRDefault="00357847" w:rsidP="003578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i/>
          <w:iCs/>
          <w:sz w:val="28"/>
          <w:szCs w:val="28"/>
        </w:rPr>
        <w:t>Суть:</w:t>
      </w:r>
      <w:r w:rsidRPr="00BF2797">
        <w:rPr>
          <w:rFonts w:ascii="Times New Roman" w:hAnsi="Times New Roman" w:cs="Times New Roman"/>
          <w:sz w:val="28"/>
          <w:szCs w:val="28"/>
        </w:rPr>
        <w:t> Труд становится актом помощи, а не рутиной. У ребенка формируется нравственная установка «Помогать ближнему — это радостно».</w:t>
      </w:r>
    </w:p>
    <w:p w:rsidR="00357847" w:rsidRPr="00BF2797" w:rsidRDefault="00357847" w:rsidP="003578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Б. Включение труда в ролевую игру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sz w:val="28"/>
          <w:szCs w:val="28"/>
        </w:rPr>
        <w:t>В младшем дошкольном возрасте мы не проводим «дежурства» как отдельный режимный момент. Мы встраиваем их в игру.</w:t>
      </w:r>
    </w:p>
    <w:p w:rsidR="00357847" w:rsidRPr="00BF2797" w:rsidRDefault="00357847" w:rsidP="0035784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BF2797">
        <w:rPr>
          <w:rFonts w:ascii="Times New Roman" w:hAnsi="Times New Roman" w:cs="Times New Roman"/>
          <w:sz w:val="28"/>
          <w:szCs w:val="28"/>
        </w:rPr>
        <w:t> Идем в «кафе» (завтрак). Дети не просто «дежурные», а «официанты» или «повара», которые сервируют стол для своих друзей-посетителей.</w:t>
      </w:r>
    </w:p>
    <w:p w:rsidR="00357847" w:rsidRPr="00BF2797" w:rsidRDefault="00357847" w:rsidP="0035784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i/>
          <w:iCs/>
          <w:sz w:val="28"/>
          <w:szCs w:val="28"/>
        </w:rPr>
        <w:t>Результат:</w:t>
      </w:r>
      <w:r w:rsidRPr="00BF2797">
        <w:rPr>
          <w:rFonts w:ascii="Times New Roman" w:hAnsi="Times New Roman" w:cs="Times New Roman"/>
          <w:sz w:val="28"/>
          <w:szCs w:val="28"/>
        </w:rPr>
        <w:t> Ребенок не моет игрушки, он «купает своих деток». Ребенок не подметает веранду, он «метет дорожку для прибытия королевского поезда».</w:t>
      </w:r>
    </w:p>
    <w:p w:rsidR="00357847" w:rsidRPr="00BF2797" w:rsidRDefault="00357847" w:rsidP="003578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В. Использование алгоритмов в картинках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sz w:val="28"/>
          <w:szCs w:val="28"/>
        </w:rPr>
        <w:t>Для детей раннего возраста (2–3 года) труд — это последовательность операций. Игра помогает запомнить алгоритм.</w:t>
      </w:r>
    </w:p>
    <w:p w:rsidR="00357847" w:rsidRPr="00BF2797" w:rsidRDefault="00357847" w:rsidP="0035784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i/>
          <w:iCs/>
          <w:sz w:val="28"/>
          <w:szCs w:val="28"/>
        </w:rPr>
        <w:t>Метод:</w:t>
      </w:r>
      <w:r w:rsidRPr="00BF2797">
        <w:rPr>
          <w:rFonts w:ascii="Times New Roman" w:hAnsi="Times New Roman" w:cs="Times New Roman"/>
          <w:sz w:val="28"/>
          <w:szCs w:val="28"/>
        </w:rPr>
        <w:t> Мы используем «Карты помощников». Например, чтобы полить цветок, нужно: 1. Взять лейку. 2. Налить воду. 3. Подойти к цветку. 4. Полить.</w:t>
      </w:r>
    </w:p>
    <w:p w:rsidR="00357847" w:rsidRPr="00BF2797" w:rsidRDefault="00357847" w:rsidP="0035784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i/>
          <w:iCs/>
          <w:sz w:val="28"/>
          <w:szCs w:val="28"/>
        </w:rPr>
        <w:t>Игровой момент:</w:t>
      </w:r>
      <w:r w:rsidRPr="00BF2797">
        <w:rPr>
          <w:rFonts w:ascii="Times New Roman" w:hAnsi="Times New Roman" w:cs="Times New Roman"/>
          <w:sz w:val="28"/>
          <w:szCs w:val="28"/>
        </w:rPr>
        <w:t> «Давай научим зайчика поливать цветы по карте, а то он забыл».</w:t>
      </w:r>
    </w:p>
    <w:p w:rsidR="00357847" w:rsidRPr="00BF2797" w:rsidRDefault="00357847" w:rsidP="003578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Г. Трудовые поручения как «секретная миссия»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sz w:val="28"/>
          <w:szCs w:val="28"/>
        </w:rPr>
        <w:t>Дети младшего возраста обожают тайны.</w:t>
      </w:r>
    </w:p>
    <w:p w:rsidR="00357847" w:rsidRPr="00BF2797" w:rsidRDefault="00357847" w:rsidP="0035784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BF2797">
        <w:rPr>
          <w:rFonts w:ascii="Times New Roman" w:hAnsi="Times New Roman" w:cs="Times New Roman"/>
          <w:sz w:val="28"/>
          <w:szCs w:val="28"/>
        </w:rPr>
        <w:t> «У нас в группе есть волшебный мешочек (или письмо от Старичка-</w:t>
      </w:r>
      <w:proofErr w:type="spellStart"/>
      <w:r w:rsidRPr="00BF2797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BF2797">
        <w:rPr>
          <w:rFonts w:ascii="Times New Roman" w:hAnsi="Times New Roman" w:cs="Times New Roman"/>
          <w:sz w:val="28"/>
          <w:szCs w:val="28"/>
        </w:rPr>
        <w:t>). В нем задание: нужно собрать все карандаши в стаканчик, чтобы они не раскатились по лесной полянке».</w:t>
      </w:r>
    </w:p>
    <w:p w:rsidR="00357847" w:rsidRPr="00BF2797" w:rsidRDefault="00357847" w:rsidP="003578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3. Практические виды совместной деятельности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sz w:val="28"/>
          <w:szCs w:val="28"/>
        </w:rPr>
        <w:t>Чтобы принцип «игра и труд рядом» работал системно, мы используем следующие формы работы в режимных моментах:</w:t>
      </w:r>
    </w:p>
    <w:tbl>
      <w:tblPr>
        <w:tblW w:w="949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3868"/>
        <w:gridCol w:w="2984"/>
      </w:tblGrid>
      <w:tr w:rsidR="00357847" w:rsidRPr="00357847" w:rsidTr="00357847">
        <w:trPr>
          <w:tblHeader/>
        </w:trPr>
        <w:tc>
          <w:tcPr>
            <w:tcW w:w="26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7847" w:rsidRPr="00BF2797" w:rsidRDefault="00357847" w:rsidP="00357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Вид деятельности</w:t>
            </w:r>
          </w:p>
        </w:tc>
        <w:tc>
          <w:tcPr>
            <w:tcW w:w="38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7847" w:rsidRPr="00BF2797" w:rsidRDefault="00357847" w:rsidP="00357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97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форма реализации</w:t>
            </w:r>
          </w:p>
        </w:tc>
        <w:tc>
          <w:tcPr>
            <w:tcW w:w="2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7847" w:rsidRPr="00BF2797" w:rsidRDefault="00357847" w:rsidP="00357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9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цель</w:t>
            </w:r>
          </w:p>
        </w:tc>
      </w:tr>
      <w:tr w:rsidR="00357847" w:rsidRPr="00357847" w:rsidTr="00357847">
        <w:tc>
          <w:tcPr>
            <w:tcW w:w="26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7847" w:rsidRPr="00BF2797" w:rsidRDefault="00357847" w:rsidP="00357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Уборка игрушек</w:t>
            </w:r>
          </w:p>
        </w:tc>
        <w:tc>
          <w:tcPr>
            <w:tcW w:w="38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7847" w:rsidRPr="00BF2797" w:rsidRDefault="00357847" w:rsidP="00357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97">
              <w:rPr>
                <w:rFonts w:ascii="Times New Roman" w:hAnsi="Times New Roman" w:cs="Times New Roman"/>
                <w:sz w:val="24"/>
                <w:szCs w:val="24"/>
              </w:rPr>
              <w:t>«Спасаем игрушки от дождика», «Гараж для машин», «Путешествие кукол в детский сад (на полочку)».</w:t>
            </w:r>
          </w:p>
        </w:tc>
        <w:tc>
          <w:tcPr>
            <w:tcW w:w="2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7847" w:rsidRPr="00BF2797" w:rsidRDefault="00357847" w:rsidP="00357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97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видеть результат, умение работать в коллективе без конфликтов.</w:t>
            </w:r>
          </w:p>
        </w:tc>
      </w:tr>
      <w:tr w:rsidR="00357847" w:rsidRPr="00357847" w:rsidTr="00357847">
        <w:tc>
          <w:tcPr>
            <w:tcW w:w="26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7847" w:rsidRPr="00BF2797" w:rsidRDefault="00357847" w:rsidP="00357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Уход за растениями</w:t>
            </w:r>
          </w:p>
        </w:tc>
        <w:tc>
          <w:tcPr>
            <w:tcW w:w="38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7847" w:rsidRPr="00BF2797" w:rsidRDefault="00357847" w:rsidP="00357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97">
              <w:rPr>
                <w:rFonts w:ascii="Times New Roman" w:hAnsi="Times New Roman" w:cs="Times New Roman"/>
                <w:sz w:val="24"/>
                <w:szCs w:val="24"/>
              </w:rPr>
              <w:t>«Напоим цветы витаминным чаем (водой)», «Разбудим цветок (протирание листьев)».</w:t>
            </w:r>
          </w:p>
        </w:tc>
        <w:tc>
          <w:tcPr>
            <w:tcW w:w="2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7847" w:rsidRPr="00BF2797" w:rsidRDefault="00357847" w:rsidP="00357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97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природе, понимание зависимости живого от человека.</w:t>
            </w:r>
          </w:p>
        </w:tc>
      </w:tr>
      <w:tr w:rsidR="00357847" w:rsidRPr="00357847" w:rsidTr="00357847">
        <w:tc>
          <w:tcPr>
            <w:tcW w:w="26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7847" w:rsidRPr="00BF2797" w:rsidRDefault="00357847" w:rsidP="00357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Самообслуживание   </w:t>
            </w:r>
          </w:p>
          <w:p w:rsidR="00357847" w:rsidRPr="00BF2797" w:rsidRDefault="00357847" w:rsidP="00357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(одевание)</w:t>
            </w:r>
          </w:p>
        </w:tc>
        <w:tc>
          <w:tcPr>
            <w:tcW w:w="38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7847" w:rsidRPr="00BF2797" w:rsidRDefault="00357847" w:rsidP="00357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97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«Кто быстрее спрячется в домик (штанишки)?», чтение </w:t>
            </w:r>
            <w:proofErr w:type="spellStart"/>
            <w:r w:rsidRPr="00BF2797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BF2797">
              <w:rPr>
                <w:rFonts w:ascii="Times New Roman" w:hAnsi="Times New Roman" w:cs="Times New Roman"/>
                <w:sz w:val="24"/>
                <w:szCs w:val="24"/>
              </w:rPr>
              <w:t>, игра «Варежка-подружка».</w:t>
            </w:r>
          </w:p>
        </w:tc>
        <w:tc>
          <w:tcPr>
            <w:tcW w:w="2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7847" w:rsidRPr="00BF2797" w:rsidRDefault="00357847" w:rsidP="00357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97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самостоятельности, мелкой моторики, снятие стресса при режимном моменте.</w:t>
            </w:r>
          </w:p>
        </w:tc>
      </w:tr>
      <w:tr w:rsidR="00357847" w:rsidRPr="00357847" w:rsidTr="00357847">
        <w:tc>
          <w:tcPr>
            <w:tcW w:w="26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7847" w:rsidRPr="00BF2797" w:rsidRDefault="00357847" w:rsidP="00357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Хозяйственно- </w:t>
            </w:r>
          </w:p>
          <w:p w:rsidR="00357847" w:rsidRPr="00BF2797" w:rsidRDefault="00357847" w:rsidP="00357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бытовой труд</w:t>
            </w:r>
          </w:p>
        </w:tc>
        <w:tc>
          <w:tcPr>
            <w:tcW w:w="38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7847" w:rsidRPr="00BF2797" w:rsidRDefault="00357847" w:rsidP="00357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97">
              <w:rPr>
                <w:rFonts w:ascii="Times New Roman" w:hAnsi="Times New Roman" w:cs="Times New Roman"/>
                <w:sz w:val="24"/>
                <w:szCs w:val="24"/>
              </w:rPr>
              <w:t>«Моем машины в автомойке» (моем стульчики/игрушки), «Фабрика чистоты».</w:t>
            </w:r>
          </w:p>
        </w:tc>
        <w:tc>
          <w:tcPr>
            <w:tcW w:w="29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7847" w:rsidRPr="00BF2797" w:rsidRDefault="00357847" w:rsidP="00357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97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движений, воспитание ценностного отношения к чистоте.</w:t>
            </w:r>
          </w:p>
        </w:tc>
      </w:tr>
    </w:tbl>
    <w:p w:rsidR="00357847" w:rsidRPr="00357847" w:rsidRDefault="00357847" w:rsidP="00357847"/>
    <w:p w:rsidR="00357847" w:rsidRPr="00BF2797" w:rsidRDefault="00357847" w:rsidP="003578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4. Роль педагога: играем вместе или играем рядом?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sz w:val="28"/>
          <w:szCs w:val="28"/>
        </w:rPr>
        <w:t>Важно помнить об особенностях раннего возраста. Ребенок 2–3 лет не умеет играть и трудиться самостоятельно долгое время. Его внимание держится на взрослом.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Ошибка:</w:t>
      </w:r>
      <w:r w:rsidRPr="00BF2797">
        <w:rPr>
          <w:rFonts w:ascii="Times New Roman" w:hAnsi="Times New Roman" w:cs="Times New Roman"/>
          <w:sz w:val="28"/>
          <w:szCs w:val="28"/>
        </w:rPr>
        <w:t> Педагог дает поручение и уходит контролировать процесс издалека.</w:t>
      </w:r>
      <w:r w:rsidRPr="00BF2797">
        <w:rPr>
          <w:rFonts w:ascii="Times New Roman" w:hAnsi="Times New Roman" w:cs="Times New Roman"/>
          <w:sz w:val="28"/>
          <w:szCs w:val="28"/>
        </w:rPr>
        <w:br/>
      </w:r>
      <w:r w:rsidRPr="00BF2797">
        <w:rPr>
          <w:rFonts w:ascii="Times New Roman" w:hAnsi="Times New Roman" w:cs="Times New Roman"/>
          <w:b/>
          <w:bCs/>
          <w:sz w:val="28"/>
          <w:szCs w:val="28"/>
        </w:rPr>
        <w:t>Верная позиция:</w:t>
      </w:r>
      <w:r w:rsidRPr="00BF2797">
        <w:rPr>
          <w:rFonts w:ascii="Times New Roman" w:hAnsi="Times New Roman" w:cs="Times New Roman"/>
          <w:sz w:val="28"/>
          <w:szCs w:val="28"/>
        </w:rPr>
        <w:t> Педагог выступает как </w:t>
      </w:r>
      <w:r w:rsidRPr="00BF2797">
        <w:rPr>
          <w:rFonts w:ascii="Times New Roman" w:hAnsi="Times New Roman" w:cs="Times New Roman"/>
          <w:i/>
          <w:iCs/>
          <w:sz w:val="28"/>
          <w:szCs w:val="28"/>
        </w:rPr>
        <w:t>партнер по игре-труду</w:t>
      </w:r>
      <w:r w:rsidRPr="00BF2797">
        <w:rPr>
          <w:rFonts w:ascii="Times New Roman" w:hAnsi="Times New Roman" w:cs="Times New Roman"/>
          <w:sz w:val="28"/>
          <w:szCs w:val="28"/>
        </w:rPr>
        <w:t>.</w:t>
      </w:r>
    </w:p>
    <w:p w:rsidR="00357847" w:rsidRPr="00BF2797" w:rsidRDefault="00357847" w:rsidP="0035784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sz w:val="28"/>
          <w:szCs w:val="28"/>
        </w:rPr>
        <w:t>Мы не говорим: «Сделай это, а я посмотрю».</w:t>
      </w:r>
    </w:p>
    <w:p w:rsidR="00357847" w:rsidRPr="00BF2797" w:rsidRDefault="00357847" w:rsidP="0035784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sz w:val="28"/>
          <w:szCs w:val="28"/>
        </w:rPr>
        <w:t>Мы говорим: «Давай вместе. Я начинаю, ты помогаешь. Я кладу кубик в коробку, а ты — следующий».</w:t>
      </w:r>
    </w:p>
    <w:p w:rsidR="00357847" w:rsidRPr="00BF2797" w:rsidRDefault="00357847" w:rsidP="0035784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sz w:val="28"/>
          <w:szCs w:val="28"/>
        </w:rPr>
        <w:t>Для детей младшей группы (3–4 года) важен прием «совместно-разделенного действия»: сначала делаем вместе, затем ребенок пробует сам под контролем, но в рамках игрового сюжета.</w:t>
      </w:r>
    </w:p>
    <w:p w:rsidR="00357847" w:rsidRPr="00BF2797" w:rsidRDefault="00357847" w:rsidP="003578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5. Взаимодействие с родителями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sz w:val="28"/>
          <w:szCs w:val="28"/>
        </w:rPr>
        <w:lastRenderedPageBreak/>
        <w:t>Мы часто слышим от родителей: «Дома он ничего делать не хочет, а в садике — помощник». Почему? Потому что дома труд чаще всего подается как «долг», а у нас — как игра.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Рекомендации для работы с семьей:</w:t>
      </w:r>
    </w:p>
    <w:p w:rsidR="00357847" w:rsidRPr="00BF2797" w:rsidRDefault="00357847" w:rsidP="003578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Консультации:</w:t>
      </w:r>
      <w:r w:rsidRPr="00BF2797">
        <w:rPr>
          <w:rFonts w:ascii="Times New Roman" w:hAnsi="Times New Roman" w:cs="Times New Roman"/>
          <w:sz w:val="28"/>
          <w:szCs w:val="28"/>
        </w:rPr>
        <w:t xml:space="preserve"> «Как превратить уборку в </w:t>
      </w:r>
      <w:proofErr w:type="spellStart"/>
      <w:r w:rsidRPr="00BF279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BF279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F2797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BF2797">
        <w:rPr>
          <w:rFonts w:ascii="Times New Roman" w:hAnsi="Times New Roman" w:cs="Times New Roman"/>
          <w:sz w:val="28"/>
          <w:szCs w:val="28"/>
        </w:rPr>
        <w:t xml:space="preserve"> в домашних делах».</w:t>
      </w:r>
    </w:p>
    <w:p w:rsidR="00357847" w:rsidRPr="00BF2797" w:rsidRDefault="00357847" w:rsidP="003578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Совместные проекты:</w:t>
      </w:r>
      <w:r w:rsidRPr="00BF2797">
        <w:rPr>
          <w:rFonts w:ascii="Times New Roman" w:hAnsi="Times New Roman" w:cs="Times New Roman"/>
          <w:sz w:val="28"/>
          <w:szCs w:val="28"/>
        </w:rPr>
        <w:t> Фотовыставка «Мамины помощники» или «Мы играем и работаем».</w:t>
      </w:r>
    </w:p>
    <w:p w:rsidR="00357847" w:rsidRPr="00BF2797" w:rsidRDefault="00357847" w:rsidP="003578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Единые требования:</w:t>
      </w:r>
      <w:r w:rsidRPr="00BF2797">
        <w:rPr>
          <w:rFonts w:ascii="Times New Roman" w:hAnsi="Times New Roman" w:cs="Times New Roman"/>
          <w:sz w:val="28"/>
          <w:szCs w:val="28"/>
        </w:rPr>
        <w:t> Объяснять родителям, что для малыша фраза «Поиграем в магазин, разложи покупки по сумкам» работает эффективнее, чем «Быстро убери игрушки».</w:t>
      </w:r>
    </w:p>
    <w:p w:rsidR="00357847" w:rsidRPr="00BF2797" w:rsidRDefault="00357847" w:rsidP="003578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2797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sz w:val="28"/>
          <w:szCs w:val="28"/>
        </w:rPr>
        <w:t>Уважаемые коллеги! В возрасте от 2 до 4 лет закладывается фундамент отношения к труду на всю оставшуюся жизнь. Если труд для ребенка будет ассоциироваться с интересным приключением, заботой о любимых игрушках и совместным весельем с воспитателем, нам не придется в старшем возрасте бороться с ленью и нежеланием дежурить.</w:t>
      </w:r>
    </w:p>
    <w:p w:rsidR="003041B5" w:rsidRPr="003041B5" w:rsidRDefault="00357847" w:rsidP="003041B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041B5">
        <w:rPr>
          <w:rFonts w:ascii="Times New Roman" w:hAnsi="Times New Roman" w:cs="Times New Roman"/>
          <w:b/>
          <w:sz w:val="28"/>
          <w:szCs w:val="28"/>
        </w:rPr>
        <w:t>Наша задача</w:t>
      </w:r>
      <w:r w:rsidRPr="003041B5">
        <w:rPr>
          <w:rFonts w:ascii="Times New Roman" w:hAnsi="Times New Roman" w:cs="Times New Roman"/>
          <w:sz w:val="28"/>
          <w:szCs w:val="28"/>
        </w:rPr>
        <w:t xml:space="preserve"> — не научить ребенка мыть полы или поливать цветы ради навыка. </w:t>
      </w:r>
    </w:p>
    <w:p w:rsidR="00357847" w:rsidRPr="003041B5" w:rsidRDefault="00357847" w:rsidP="003041B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041B5">
        <w:rPr>
          <w:rFonts w:ascii="Times New Roman" w:hAnsi="Times New Roman" w:cs="Times New Roman"/>
          <w:b/>
          <w:sz w:val="28"/>
          <w:szCs w:val="28"/>
        </w:rPr>
        <w:t>Наша задача</w:t>
      </w:r>
      <w:r w:rsidRPr="003041B5">
        <w:rPr>
          <w:rFonts w:ascii="Times New Roman" w:hAnsi="Times New Roman" w:cs="Times New Roman"/>
          <w:sz w:val="28"/>
          <w:szCs w:val="28"/>
        </w:rPr>
        <w:t xml:space="preserve"> — сделать так, чтобы </w:t>
      </w:r>
      <w:r w:rsidRPr="003041B5">
        <w:rPr>
          <w:rFonts w:ascii="Times New Roman" w:hAnsi="Times New Roman" w:cs="Times New Roman"/>
          <w:b/>
          <w:bCs/>
          <w:sz w:val="28"/>
          <w:szCs w:val="28"/>
        </w:rPr>
        <w:t>труд стал для малыша естественным продолжением игры</w:t>
      </w:r>
      <w:r w:rsidRPr="003041B5">
        <w:rPr>
          <w:rFonts w:ascii="Times New Roman" w:hAnsi="Times New Roman" w:cs="Times New Roman"/>
          <w:sz w:val="28"/>
          <w:szCs w:val="28"/>
        </w:rPr>
        <w:t>, приносящим радость открытий и чувство собственной значимости.</w:t>
      </w:r>
    </w:p>
    <w:p w:rsidR="00357847" w:rsidRPr="00BF2797" w:rsidRDefault="00357847" w:rsidP="00357847">
      <w:pPr>
        <w:rPr>
          <w:rFonts w:ascii="Times New Roman" w:hAnsi="Times New Roman" w:cs="Times New Roman"/>
          <w:sz w:val="28"/>
          <w:szCs w:val="28"/>
        </w:rPr>
      </w:pPr>
      <w:r w:rsidRPr="00BF2797">
        <w:rPr>
          <w:rFonts w:ascii="Times New Roman" w:hAnsi="Times New Roman" w:cs="Times New Roman"/>
          <w:sz w:val="28"/>
          <w:szCs w:val="28"/>
        </w:rPr>
        <w:t>Помните старую мудрость: </w:t>
      </w:r>
      <w:r w:rsidRPr="00BF2797">
        <w:rPr>
          <w:rFonts w:ascii="Times New Roman" w:hAnsi="Times New Roman" w:cs="Times New Roman"/>
          <w:i/>
          <w:iCs/>
          <w:sz w:val="28"/>
          <w:szCs w:val="28"/>
        </w:rPr>
        <w:t>«Если посеешь в игре зерно трудолюбия, пожнешь в школе привычку к ответственности»</w:t>
      </w:r>
      <w:r w:rsidRPr="00BF2797">
        <w:rPr>
          <w:rFonts w:ascii="Times New Roman" w:hAnsi="Times New Roman" w:cs="Times New Roman"/>
          <w:sz w:val="28"/>
          <w:szCs w:val="28"/>
        </w:rPr>
        <w:t>.</w:t>
      </w:r>
    </w:p>
    <w:p w:rsidR="00357847" w:rsidRPr="003041B5" w:rsidRDefault="00357847" w:rsidP="00357847">
      <w:pPr>
        <w:rPr>
          <w:rFonts w:ascii="Times New Roman" w:hAnsi="Times New Roman" w:cs="Times New Roman"/>
          <w:b/>
          <w:sz w:val="28"/>
          <w:szCs w:val="28"/>
        </w:rPr>
      </w:pPr>
      <w:r w:rsidRPr="003041B5">
        <w:rPr>
          <w:rFonts w:ascii="Times New Roman" w:hAnsi="Times New Roman" w:cs="Times New Roman"/>
          <w:b/>
          <w:sz w:val="28"/>
          <w:szCs w:val="28"/>
        </w:rPr>
        <w:t>Давайте вместе сделаем так, чтобы в наших группах игра и труд всегда шли рука об руку.</w:t>
      </w:r>
    </w:p>
    <w:p w:rsidR="00357847" w:rsidRPr="00BF2797" w:rsidRDefault="003041B5" w:rsidP="00357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57847" w:rsidRPr="00BF2797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05005D" w:rsidRPr="00357847" w:rsidRDefault="0005005D" w:rsidP="00357847"/>
    <w:p w:rsidR="0005005D" w:rsidRPr="00357847" w:rsidRDefault="0005005D" w:rsidP="00357847">
      <w:bookmarkStart w:id="0" w:name="_GoBack"/>
      <w:bookmarkEnd w:id="0"/>
    </w:p>
    <w:sectPr w:rsidR="0005005D" w:rsidRPr="00357847" w:rsidSect="00EE634F">
      <w:pgSz w:w="11906" w:h="16838"/>
      <w:pgMar w:top="1134" w:right="850" w:bottom="1134" w:left="1701" w:header="708" w:footer="708" w:gutter="0"/>
      <w:pgBorders w:offsetFrom="page">
        <w:top w:val="weavingBraid" w:sz="24" w:space="24" w:color="7030A0"/>
        <w:left w:val="weavingBraid" w:sz="24" w:space="24" w:color="7030A0"/>
        <w:bottom w:val="weavingBraid" w:sz="24" w:space="24" w:color="7030A0"/>
        <w:right w:val="weavingBrai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267F"/>
    <w:multiLevelType w:val="multilevel"/>
    <w:tmpl w:val="2542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A3C86"/>
    <w:multiLevelType w:val="multilevel"/>
    <w:tmpl w:val="3C74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268D1"/>
    <w:multiLevelType w:val="multilevel"/>
    <w:tmpl w:val="C6B4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96D53"/>
    <w:multiLevelType w:val="hybridMultilevel"/>
    <w:tmpl w:val="7870F0BE"/>
    <w:lvl w:ilvl="0" w:tplc="12D0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52A42"/>
    <w:multiLevelType w:val="multilevel"/>
    <w:tmpl w:val="AAAE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EB5514"/>
    <w:multiLevelType w:val="multilevel"/>
    <w:tmpl w:val="74FC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A42E59"/>
    <w:multiLevelType w:val="hybridMultilevel"/>
    <w:tmpl w:val="D4BCAC1C"/>
    <w:lvl w:ilvl="0" w:tplc="B50E6E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C2875"/>
    <w:multiLevelType w:val="multilevel"/>
    <w:tmpl w:val="714A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7C2A60"/>
    <w:multiLevelType w:val="multilevel"/>
    <w:tmpl w:val="B0A6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A0"/>
    <w:rsid w:val="0005005D"/>
    <w:rsid w:val="00155501"/>
    <w:rsid w:val="003041B5"/>
    <w:rsid w:val="00327C7A"/>
    <w:rsid w:val="00357847"/>
    <w:rsid w:val="003D44B2"/>
    <w:rsid w:val="003D721B"/>
    <w:rsid w:val="0059120C"/>
    <w:rsid w:val="005B30FE"/>
    <w:rsid w:val="00791134"/>
    <w:rsid w:val="00857D4A"/>
    <w:rsid w:val="00BA65A0"/>
    <w:rsid w:val="00BF2797"/>
    <w:rsid w:val="00C06CA1"/>
    <w:rsid w:val="00C11AD8"/>
    <w:rsid w:val="00CA0530"/>
    <w:rsid w:val="00EC7F0C"/>
    <w:rsid w:val="00EE634F"/>
    <w:rsid w:val="00F106F8"/>
    <w:rsid w:val="00F2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298EA-1BEC-45F0-8A75-9D3A04EB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57D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57D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21B"/>
    <w:pPr>
      <w:ind w:left="720"/>
      <w:contextualSpacing/>
    </w:pPr>
  </w:style>
  <w:style w:type="table" w:styleId="a4">
    <w:name w:val="Table Grid"/>
    <w:basedOn w:val="a1"/>
    <w:uiPriority w:val="39"/>
    <w:rsid w:val="00327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57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7D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7D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5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7D4A"/>
    <w:rPr>
      <w:b/>
      <w:bCs/>
    </w:rPr>
  </w:style>
  <w:style w:type="character" w:styleId="a6">
    <w:name w:val="Emphasis"/>
    <w:basedOn w:val="a0"/>
    <w:uiPriority w:val="20"/>
    <w:qFormat/>
    <w:rsid w:val="00857D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57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ertseva69@outlook.com</dc:creator>
  <cp:keywords/>
  <dc:description/>
  <cp:lastModifiedBy>ertseva69@outlook.com</cp:lastModifiedBy>
  <cp:revision>9</cp:revision>
  <dcterms:created xsi:type="dcterms:W3CDTF">2026-03-21T05:55:00Z</dcterms:created>
  <dcterms:modified xsi:type="dcterms:W3CDTF">2026-03-21T08:08:00Z</dcterms:modified>
</cp:coreProperties>
</file>