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6A1" w:rsidRDefault="00A966A1" w:rsidP="00A966A1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111111"/>
          <w:sz w:val="44"/>
          <w:szCs w:val="44"/>
          <w:lang w:eastAsia="ru-RU"/>
        </w:rPr>
      </w:pPr>
      <w:r w:rsidRPr="00A966A1">
        <w:rPr>
          <w:rFonts w:ascii="Times New Roman" w:eastAsia="Times New Roman" w:hAnsi="Times New Roman" w:cs="Times New Roman"/>
          <w:b/>
          <w:color w:val="111111"/>
          <w:sz w:val="44"/>
          <w:szCs w:val="44"/>
          <w:lang w:eastAsia="ru-RU"/>
        </w:rPr>
        <w:t xml:space="preserve">Педагогический проект </w:t>
      </w:r>
    </w:p>
    <w:p w:rsidR="00A966A1" w:rsidRDefault="00A966A1" w:rsidP="00A966A1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111111"/>
          <w:sz w:val="44"/>
          <w:szCs w:val="44"/>
          <w:lang w:eastAsia="ru-RU"/>
        </w:rPr>
      </w:pPr>
      <w:r w:rsidRPr="00A966A1">
        <w:rPr>
          <w:rFonts w:ascii="Times New Roman" w:eastAsia="Times New Roman" w:hAnsi="Times New Roman" w:cs="Times New Roman"/>
          <w:b/>
          <w:color w:val="111111"/>
          <w:sz w:val="44"/>
          <w:szCs w:val="44"/>
          <w:lang w:eastAsia="ru-RU"/>
        </w:rPr>
        <w:t>«Азбука дорожного движения»</w:t>
      </w:r>
    </w:p>
    <w:p w:rsidR="00A966A1" w:rsidRPr="00A966A1" w:rsidRDefault="00A966A1" w:rsidP="00A966A1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</w:pP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Актуальность разработки и реализации </w:t>
      </w:r>
      <w:r w:rsidRPr="00A966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Безопасность ребенка на </w:t>
      </w:r>
      <w:r w:rsidRPr="00A966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дороге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безусловно, важная и актуальная тема. Ежедневно в сводках новостей можно увидеть сообщение об авариях с участием детей. Известно, что привычки, закрепленные в детстве, остаются на всю жизнь. Поэтому с самого раннего возраста необходимо учить детей безопасному поведению на улицах и </w:t>
      </w:r>
      <w:r w:rsidRPr="00A966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дорогах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Знакомить малышей с правилами </w:t>
      </w:r>
      <w:r w:rsidRPr="00A966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дорожного движения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этом должны принимать участие и родители, и дошкольные учреждения.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proofErr w:type="spellStart"/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Целеполагания</w:t>
      </w:r>
      <w:proofErr w:type="spellEnd"/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 </w:t>
      </w:r>
      <w:r w:rsidRPr="00A966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формирование элементарных представлений у детей о правилах </w:t>
      </w:r>
      <w:r w:rsidRPr="00A966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дорожного движения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Поставленная цель осуществляется через решение следующих задач.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ДЕТЕЙ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Обобщить знания о видах транспорта и его назначении.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Закрепить умения находить характерные отличительные признаки транспорта.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Формировать представления о правилах поведения на </w:t>
      </w:r>
      <w:r w:rsidRPr="00A966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дороге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Развивать внимание, память, мышление, речь, мелкую моторику и воображение.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РОДИТЕЛЕЙ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Пополнить знания об игровых приемах по формированию у детей представлений о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видах</w:t>
      </w:r>
      <w:proofErr w:type="gramEnd"/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транспорта и его назначении,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поведении</w:t>
      </w:r>
      <w:proofErr w:type="gramEnd"/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 </w:t>
      </w:r>
      <w:r w:rsidRPr="00A966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дороге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Привлечь родителей к изготовлению игровых атрибутов по ПДП.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 </w:t>
      </w:r>
      <w:r w:rsidRPr="00A966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ПЕДАГОГОВ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Развитие профессиональной компетентности и личностного потенциала.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Создание и поддержание положительного микроклимата в группе.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 </w:t>
      </w:r>
      <w:r w:rsidRPr="00A966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 второй группы раннего возраста, родители, воспитатели группы, музыкальный руководитель.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Тит </w:t>
      </w:r>
      <w:r w:rsidRPr="00A966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краткосрочный, групповой.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Длительность </w:t>
      </w:r>
      <w:r w:rsidRPr="00A966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неделя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 </w:t>
      </w:r>
      <w:r w:rsidRPr="00A966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познавательно – игровой, творческий.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Предполагаемый результат реализации </w:t>
      </w:r>
      <w:r w:rsidRPr="00A966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 ДЕТЕЙ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сформированность элементарных представлений о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* </w:t>
      </w:r>
      <w:proofErr w:type="gramStart"/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светофоре</w:t>
      </w:r>
      <w:proofErr w:type="gramEnd"/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его сигналах,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* пешеходном </w:t>
      </w:r>
      <w:proofErr w:type="gramStart"/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переходе</w:t>
      </w:r>
      <w:proofErr w:type="gramEnd"/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умении им пользоваться;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обогащение словарного запаса детей существительными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светофор и пешеходный переход;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3. активизация речи детей по называнию видов транспорта и цветов сигнала светофора;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развитие познавательной активности, любознательности, умений действовать по образцу;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развитие умений играть рядом друг с другом и сообща.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 РОДИТЕЛЕЙ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обогащение родительского опыта приемами взаимодействия с ребенком в семье по ПДД;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вызвать интерес родителей к жизни ребенка в детском саду.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 </w:t>
      </w:r>
      <w:r w:rsidRPr="00A966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ПЕДАГОГОВ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использование различных форм сотрудничества детского сада и семьи;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создание условий для эмоционального комфорта и интересного содержания детей в детском саду;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пополнение предметно – пространственной среды дидактическими пособиями по ПДД.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Разработка </w:t>
      </w:r>
      <w:r w:rsidRPr="00A966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3.1 Подготовка к реализации </w:t>
      </w:r>
      <w:r w:rsidRPr="00A966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Доведение до участников </w:t>
      </w:r>
      <w:r w:rsidRPr="00A966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важности данной темы, целей, задач и предполагаемых результатов его реализации.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Изучение информационно – методической литературы по данному направлению.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Составление программы практической деятельности по реализации </w:t>
      </w:r>
      <w:r w:rsidRPr="00A966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Подборка и изготовление необходимых пособий и атрибутов для обогащения предметно – пространственной среды.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3.2 План мероприятий по реализации </w:t>
      </w:r>
      <w:r w:rsidRPr="00A966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Подборка сюжетных иллюстраций для беседы с детьми.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Подборка иллюстраций для самостоятельного просмотра детьми.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Подготовка материалов для продуктивной деятельности.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Подготовка игровых атрибутов.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Изготовление дидактических пособий.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Программа практической деятельности по реализации </w:t>
      </w:r>
      <w:r w:rsidRPr="00A966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4.1. Организованная деятельность с детьми.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Образовательная область </w:t>
      </w:r>
      <w:r w:rsidRPr="00A966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«СОЦИАЛЬНО – КОММУНИКАТИВНОЕ РАЗВИТИЕ»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с дидактическими картинками из серии </w:t>
      </w:r>
      <w:r w:rsidRPr="00A966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«Транспорт»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Цель. Закрепление представлений о видах транспортных средств.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Образовательная область </w:t>
      </w:r>
      <w:r w:rsidRPr="00A966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«ПОЗНАВАТЕЛЬНОЕ РАЗВИТИЕ»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Игровая ситуация </w:t>
      </w:r>
      <w:r w:rsidRPr="00A966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«Переходим </w:t>
      </w:r>
      <w:r w:rsidRPr="00A966A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дорогу</w:t>
      </w:r>
      <w:r w:rsidRPr="00A966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Цель. Формирование представлений о </w:t>
      </w:r>
      <w:r w:rsidRPr="00A966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дороге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пешеходном переходе.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Образовательная область </w:t>
      </w:r>
      <w:r w:rsidRPr="00A966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«РЕЧЕВОЕ РАЗВИТИЕ»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иллюстраций на тему </w:t>
      </w:r>
      <w:r w:rsidRPr="00A966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«Улица»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Цель. Закрепление умений называть уличные объекты на иллюстрации.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Образовательная область </w:t>
      </w:r>
      <w:r w:rsidRPr="00A966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«ХУДОЖЕСТВЕННО – ЭСТЕТИЧЕСКОЕ РАЗВИТИЕ»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РИСОВАНИЕ. Разноцветные машины. Цель. Формировать умение закрашивать ограниченную поверхность с помощью кисточки и краски.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ЛЕПКА. Светофор. Цель. Закрепление умений скатывать цветные шары из пластилина между ладонями и сплющивать их.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МУЗЫКА. Подпевание и </w:t>
      </w:r>
      <w:proofErr w:type="spellStart"/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инсценирование</w:t>
      </w:r>
      <w:proofErr w:type="spellEnd"/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песни </w:t>
      </w:r>
      <w:r w:rsidRPr="00A966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«Машина»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966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(слова Найденовой музыка </w:t>
      </w:r>
      <w:proofErr w:type="spellStart"/>
      <w:r w:rsidRPr="00A966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Попатенко</w:t>
      </w:r>
      <w:proofErr w:type="spellEnd"/>
      <w:r w:rsidRPr="00A966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Образовательная область </w:t>
      </w:r>
      <w:r w:rsidRPr="00A966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«ФИЗИЧЕСКОЕ РАЗВИТИЕ»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/И </w:t>
      </w:r>
      <w:r w:rsidRPr="00A966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«Поехали, поехали, поехали»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966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(катание на больших машинах)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Цель. Развитие навыков передвигаться на машине, не наталкиваясь друг на друга.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/И </w:t>
      </w:r>
      <w:r w:rsidRPr="00A966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«Воробушки и автомобиль»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Цель. Развитие двигательной активности и умений действовать по сигналу.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/И </w:t>
      </w:r>
      <w:r w:rsidRPr="00A966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«Поезд»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Цель. Совершенствовать умения передвигаться друг за другом по кругу.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4.2. Сотрудничество с семьями.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Создание информационного плаката по ПДД. Цель. Профилактика детского </w:t>
      </w:r>
      <w:proofErr w:type="spellStart"/>
      <w:r w:rsidRPr="00A966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дорожно</w:t>
      </w:r>
      <w:proofErr w:type="spellEnd"/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транспортного травматизма.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Информационный буклет </w:t>
      </w:r>
      <w:r w:rsidRPr="00A966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«Берегите жизнь ребенка!»</w:t>
      </w:r>
      <w:proofErr w:type="gramStart"/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.Ц</w:t>
      </w:r>
      <w:proofErr w:type="gramEnd"/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ель. Напомнить родителям правила перевоза детей на транспортных средствах.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 Изготовление игрового макета </w:t>
      </w:r>
      <w:r w:rsidRPr="00A966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едем, едем, едем»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Цель. Привлечение родителей к жизни детей в ДОУ.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 Консультация </w:t>
      </w:r>
      <w:r w:rsidRPr="00A966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«Изучаем правила </w:t>
      </w:r>
      <w:r w:rsidRPr="00A966A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дорожного движения вместе с малышом</w:t>
      </w:r>
      <w:r w:rsidRPr="00A966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proofErr w:type="gramStart"/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.Ц</w:t>
      </w:r>
      <w:proofErr w:type="gramEnd"/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ель. Ознакомление родителей и игровыми приемами по изучению ПДД с детьми второй группы раннего возраста.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4.3. Художественная литература для реализации </w:t>
      </w:r>
      <w:r w:rsidRPr="00A966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А. </w:t>
      </w:r>
      <w:proofErr w:type="spellStart"/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Барто</w:t>
      </w:r>
      <w:proofErr w:type="spellEnd"/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966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«Грузовик»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Хрестоматия для чтения детям в детском саду и дома. – М.:МОЗАИКА – СИНТЕЗ, 2014. – 128с.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Н. Павлова </w:t>
      </w:r>
      <w:r w:rsidRPr="00A966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 машине»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Н. Мигунова </w:t>
      </w:r>
      <w:r w:rsidRPr="00A966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«Учимся переходить </w:t>
      </w:r>
      <w:r w:rsidRPr="00A966A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дорогу</w:t>
      </w:r>
      <w:r w:rsidRPr="00A966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Ирина Гурина </w:t>
      </w:r>
      <w:r w:rsidRPr="00A966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«Малышкин светофор»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966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«Непослушный пешеход»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966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«Правила </w:t>
      </w:r>
      <w:r w:rsidRPr="00A966A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дорожного движения</w:t>
      </w:r>
      <w:r w:rsidRPr="00A966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Берестов </w:t>
      </w:r>
      <w:r w:rsidRPr="00A966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 машину»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Анализ результатов </w:t>
      </w:r>
      <w:r w:rsidRPr="00A966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проектной деятельности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Реализация </w:t>
      </w:r>
      <w:r w:rsidRPr="00A966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педагогического проекта </w:t>
      </w:r>
      <w:r w:rsidRPr="00A966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A966A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Азбука дорожного движения</w:t>
      </w:r>
      <w:r w:rsidRPr="00A966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осуществлялась с использованием таких </w:t>
      </w:r>
      <w:r w:rsidRPr="00A966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педагогических приемов как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чтение художественной литературы, рассматривание иллюстраций и беседа по ним, </w:t>
      </w:r>
      <w:r w:rsidRPr="00A966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подвижные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дидактические игры, игровые ситуации и ситуации общения, наблюдения за </w:t>
      </w:r>
      <w:r w:rsidRPr="00A966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движущимся транспортом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Они способствовали развитию игровых, познавательных, творческих и речевых способностей у детей. Формировали первоначальные представления об улице и её объектах, о видах транспорта и его назначении, о светофоре и его сигналах, о пешеходном переходе и умении им пользоваться. Оснащение предметно – пространственной среды атрибутами, соответствующими теме </w:t>
      </w:r>
      <w:r w:rsidRPr="00A966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помогли детям выбрать интересные для себя занятия, 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пробуждающие их любознательность, зрительную память, мышление, моторику рук.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Информационные и творческие формы сотрудничества с родителями позволили напомнить им о правилах </w:t>
      </w:r>
      <w:r w:rsidRPr="00A966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дорожного движения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вызвать интерес к жизни детей в ДОУ.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 </w:t>
      </w:r>
      <w:r w:rsidRPr="00A966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педагогов работа над проектом способствовала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развитию профессиональной компетентности;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созданию дидактических пособий по теме </w:t>
      </w:r>
      <w:r w:rsidRPr="00A966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Проделанную работу по </w:t>
      </w:r>
      <w:r w:rsidRPr="00A966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проекту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считаем удовлетворительной.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Используемая литература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ОТ РОЖДЕНИЯ ДО ШКОЛЫ. Примерная общеобразовательная программа дошкольного образования </w:t>
      </w:r>
      <w:r w:rsidRPr="00A966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A966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пилотный</w:t>
      </w:r>
      <w:proofErr w:type="spellEnd"/>
      <w:r w:rsidRPr="00A966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вариант)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/ под ред. </w:t>
      </w:r>
      <w:proofErr w:type="gramStart"/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Н. Е.</w:t>
      </w:r>
      <w:proofErr w:type="gramEnd"/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Вераксы, Т. С. Комаровой, М. А. Васильевой. – 2–е изд., </w:t>
      </w:r>
      <w:proofErr w:type="spellStart"/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испр</w:t>
      </w:r>
      <w:proofErr w:type="spellEnd"/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– М.:МОЗАИКА – СИНТЕЗ, 2014, - 336с.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proofErr w:type="spellStart"/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Земцова</w:t>
      </w:r>
      <w:proofErr w:type="spellEnd"/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О. Н. Грамотейка. Интеллектуальное развитие детей 2 – 3 лет. – </w:t>
      </w:r>
      <w:proofErr w:type="spellStart"/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М.:Махаон</w:t>
      </w:r>
      <w:proofErr w:type="spellEnd"/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966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Азбука – Аттикус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2017. – 128с.</w:t>
      </w:r>
      <w:proofErr w:type="gramStart"/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:и</w:t>
      </w:r>
      <w:proofErr w:type="gramEnd"/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л. – </w:t>
      </w:r>
      <w:r w:rsidRPr="00A966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(Умные книжки)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proofErr w:type="spellStart"/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Земцова</w:t>
      </w:r>
      <w:proofErr w:type="spellEnd"/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О. Н. Тесты для детей 2 – 3 лет. – </w:t>
      </w:r>
      <w:proofErr w:type="spellStart"/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М.:Махаон</w:t>
      </w:r>
      <w:proofErr w:type="spellEnd"/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A966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Азбука – Аттикус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2017. – 112с.</w:t>
      </w:r>
      <w:proofErr w:type="gramStart"/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:и</w:t>
      </w:r>
      <w:proofErr w:type="gramEnd"/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л. – </w:t>
      </w:r>
      <w:r w:rsidRPr="00A966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(Умные книжки)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Интернет – материалы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https://infourok.ru/proekt-po-pravilam-dorozhnogo-dvizheniya-v-mladshey-gruppe-detskogo-sada-1006403.html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http://www.neboleem.net/stati-o-detjah/7857-bezopasnost-na-doroge-dlja-detej.php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http://fb.ru/article/217480/bezopasnost-rebenka-na-doroge---osnovnyie-pravila-i-rekomendatsii-bezopasnost-povedeniya-detey-na-dorogah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https://yandex.ru/images/search?text=безопасность%20детей%20на%20</w:t>
      </w:r>
      <w:r w:rsidRPr="00A966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дороге&amp;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;stype=image&amp;lr=20200&amp;noreask=1&amp;source=wiz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5. 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http://www.maam.ru/detskijsad/konsultacija-dlja-roditelei-bezopasnost-detei-na-doroge.html</w:t>
      </w:r>
    </w:p>
    <w:p w:rsidR="00A966A1" w:rsidRPr="00A966A1" w:rsidRDefault="00A966A1" w:rsidP="00A966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6. </w:t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http://www.jlady.ru/interesno/bezopasnost-dorozhnogo-dvizheniya-dlya-detej.html</w:t>
      </w:r>
    </w:p>
    <w:p w:rsidR="00A966A1" w:rsidRPr="00A966A1" w:rsidRDefault="00A966A1" w:rsidP="00A966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66A1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6429375" cy="4819650"/>
            <wp:effectExtent l="19050" t="0" r="9525" b="0"/>
            <wp:docPr id="1" name="Рисунок 1" descr="Педагогический проект «Азбука дорожного движения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дагогический проект «Азбука дорожного движения»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966A1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6429375" cy="4819650"/>
            <wp:effectExtent l="19050" t="0" r="9525" b="0"/>
            <wp:docPr id="2" name="Рисунок 2" descr="https://www.maam.ru/upload/blogs/detsad-916126-1497885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916126-14978851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 </w:t>
      </w:r>
      <w:r w:rsidRPr="00A966A1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819650" cy="6429375"/>
            <wp:effectExtent l="19050" t="0" r="0" b="0"/>
            <wp:docPr id="3" name="Рисунок 3" descr="https://www.maam.ru/upload/blogs/detsad-916126-1497885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916126-14978852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66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A966A1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6429375" cy="4819650"/>
            <wp:effectExtent l="19050" t="0" r="9525" b="0"/>
            <wp:docPr id="4" name="Рисунок 4" descr="https://www.maam.ru/upload/blogs/detsad-916126-1497885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916126-14978852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277" w:rsidRPr="00A966A1" w:rsidRDefault="00D23277" w:rsidP="00A966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23277" w:rsidRPr="00A966A1" w:rsidSect="00D23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66A1"/>
    <w:rsid w:val="00A966A1"/>
    <w:rsid w:val="00B135BC"/>
    <w:rsid w:val="00D23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277"/>
  </w:style>
  <w:style w:type="paragraph" w:styleId="1">
    <w:name w:val="heading 1"/>
    <w:basedOn w:val="a"/>
    <w:link w:val="10"/>
    <w:uiPriority w:val="9"/>
    <w:qFormat/>
    <w:rsid w:val="00A966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66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A96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96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66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1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1162</Words>
  <Characters>6625</Characters>
  <Application>Microsoft Office Word</Application>
  <DocSecurity>0</DocSecurity>
  <Lines>55</Lines>
  <Paragraphs>15</Paragraphs>
  <ScaleCrop>false</ScaleCrop>
  <Company/>
  <LinksUpToDate>false</LinksUpToDate>
  <CharactersWithSpaces>7772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МБДОУ-117</dc:creator>
  <cp:keywords/>
  <dc:description/>
  <cp:lastModifiedBy>МБДОУ-117</cp:lastModifiedBy>
  <cp:revision>2</cp:revision>
  <dcterms:created xsi:type="dcterms:W3CDTF">2021-02-08T06:14:00Z</dcterms:created>
  <dcterms:modified xsi:type="dcterms:W3CDTF">2021-02-08T06:16:00Z</dcterms:modified>
</cp:coreProperties>
</file>