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E83" w:rsidRPr="00BD1E83" w:rsidRDefault="00BD1E83" w:rsidP="00BD1E83">
      <w:pPr>
        <w:shd w:val="clear" w:color="auto" w:fill="E6E6FA"/>
        <w:spacing w:before="210" w:after="150" w:line="240" w:lineRule="auto"/>
        <w:jc w:val="both"/>
        <w:outlineLvl w:val="0"/>
        <w:rPr>
          <w:rFonts w:ascii="Tahoma" w:eastAsia="Times New Roman" w:hAnsi="Tahoma" w:cs="Tahoma"/>
          <w:b/>
          <w:bCs/>
          <w:color w:val="333333"/>
          <w:kern w:val="36"/>
          <w:sz w:val="30"/>
          <w:szCs w:val="30"/>
          <w:lang w:eastAsia="ru-RU"/>
        </w:rPr>
      </w:pPr>
      <w:r w:rsidRPr="00BD1E83">
        <w:rPr>
          <w:rFonts w:ascii="Tahoma" w:eastAsia="Times New Roman" w:hAnsi="Tahoma" w:cs="Tahoma"/>
          <w:b/>
          <w:bCs/>
          <w:color w:val="333333"/>
          <w:kern w:val="36"/>
          <w:sz w:val="30"/>
          <w:szCs w:val="30"/>
          <w:lang w:eastAsia="ru-RU"/>
        </w:rPr>
        <w:t>Придет серенький волчок и утащит за бочок...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Зачем ребенку нужны страшные сказки…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ind w:left="1273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Использование сказок берет свое начало еще из глубины веков – той поры, когда существовало устное народное творчество. Сказки являлись своеобразным инструментом обучения и 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целительства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,  средством народной психотерапии задолго до того, как психотерапия получила официальный статус.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   Из огромного количества фольклорного материала, постоянно создаваемого устным народным творчеством, сохранились лишь немногие избранные тексты. Наверное, потому, что в этих сказках, рассказанных именно в такой форме, содержится что-то нужное ребенку, что может ему помочь. Важно рассказывать детям прежде всего народные сказки или сказки, созданные при непосредственном контакте с носителями народной культуры (сказки Ш. Перро, братьев Гримм, А.С. Пушкина), которые уже доказали свою воспитательную силу.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>
            <wp:extent cx="2952750" cy="4210050"/>
            <wp:effectExtent l="19050" t="0" r="0" b="0"/>
            <wp:docPr id="1" name="Рисунок 1" descr="http://tsvetyzhizni.ru/wp-content/uploads/2014/02/cover1_medium-71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vetyzhizni.ru/wp-content/uploads/2014/02/cover1_medium-716x10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   Мы все знаем о том огромном влиянии, которое оказывает на человеческую душу художественная литература. При этом важно помнить, что произведение может и облагородить, просветлить человека, и ввергнуть его в бездну ужаса и безысходности.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 Народные сказки с участием ведьм, упырей, вурдалаков  и прочей «</w:t>
      </w:r>
      <w:proofErr w:type="gram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нечисти</w:t>
      </w:r>
      <w:proofErr w:type="gram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» нередко кажутся жестокими и страшными. </w:t>
      </w:r>
      <w:proofErr w:type="gram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По сюжету множества других народных и авторских сказок («Баба-яга», «Василиса Прекрасная», “Царевна-лягушка”, «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Морозко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», “Синяя Борода”; “Аленький цветочек”, «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Гензель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и 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Гретель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», «Конек-горбунок» и др.) главного  героя то жгут, то режут, то варят,  съедают, превращают в кого-то…</w:t>
      </w:r>
      <w:proofErr w:type="gramEnd"/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                                          </w:t>
      </w:r>
      <w:r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drawing>
          <wp:inline distT="0" distB="0" distL="0" distR="0">
            <wp:extent cx="3267075" cy="3248025"/>
            <wp:effectExtent l="0" t="0" r="0" b="0"/>
            <wp:docPr id="2" name="Рисунок 2" descr="Мемуары Бабы Яги">
              <a:hlinkClick xmlns:a="http://schemas.openxmlformats.org/drawingml/2006/main" r:id="rId6" tgtFrame="&quot;_blank&quot;" tooltip="&quot;Оригинальный размер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муары Бабы Яги">
                      <a:hlinkClick r:id="rId6" tgtFrame="&quot;_blank&quot;" tooltip="&quot;Оригинальный размер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 Нужно ли как-то сглаживать описания этих «ужасов»  или лучше не читать эти и другие «жестокие» сказки  вообще?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i/>
          <w:iCs/>
          <w:color w:val="4B4B4B"/>
          <w:sz w:val="24"/>
          <w:szCs w:val="24"/>
          <w:lang w:eastAsia="ru-RU"/>
        </w:rPr>
        <w:t>                                               Что дает чтение страшной сказки ребенку?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            Для детей </w:t>
      </w:r>
      <w:r w:rsidRPr="00BD1E83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страшные сказки</w:t>
      </w: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являются одним из  способов </w:t>
      </w:r>
      <w:proofErr w:type="spellStart"/>
      <w:r w:rsidRPr="00BD1E83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самотерапии</w:t>
      </w:r>
      <w:proofErr w:type="spellEnd"/>
      <w:r w:rsidRPr="00BD1E83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1. Слушая страшную сказку, ребенок учится </w:t>
      </w:r>
      <w:r w:rsidRPr="00BD1E83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сопереживать, смиряться с неизбежностью потерь, смерти, преодолевать страх. Многократно моделируя и проживая тревожную ситуацию в сказке, дети освобождаются от напряжения и приобретают новые способы реагирования. </w:t>
      </w: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Впоследствии, сталкиваясь с реальными страшными ситуациями, они, в определенной мере, уже будут к ним подготовлены. Все описанные в сказках жестокости, ужасы глубоко символичны, имеют особый смысл, позволяющий выдуманному сюжету побеждать настоящие страхи маленького ребенка.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2. Страшные сказки знакомят ребенка со всем разнообразием человеческих эмоций и поступков. Благодаря сюжетам сказок дети узнают о человеческих отношениях, о зле и добре, и о доброте  и жестокости, о трусости и храбрости, о подлости и благородстве. 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3. Одна из самых страшных тем детских сказок - это тема рождения и смерти. В сказках рождение и смерть часто сопровождают друг друга.  Сказка прорабатывает на символическом уровне значение рождения и смерти в жизни человека, это та тема, которая волнует  даже достаточно маленьких детей.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lastRenderedPageBreak/>
        <w:drawing>
          <wp:inline distT="0" distB="0" distL="0" distR="0">
            <wp:extent cx="3810000" cy="3533775"/>
            <wp:effectExtent l="19050" t="0" r="0" b="0"/>
            <wp:docPr id="3" name="dt-foto" descr="Жизнь и смерть">
              <a:hlinkClick xmlns:a="http://schemas.openxmlformats.org/drawingml/2006/main" r:id="rId8" tooltip="&quot;Download Жизнь и смерть Стоковая Фотография - изображение: 3242247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-foto" descr="Жизнь и смерть">
                      <a:hlinkClick r:id="rId8" tooltip="&quot;Download Жизнь и смерть Стоковая Фотография - изображение: 3242247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4. В сказке проявляется любовь и ненависть ребенка к родителям, которую он может испытывать к ним одновременно. Эти невыраженные, неосознаваемые противоположные чувства вызывают у детей агрессивные фантазии по отношению к родителям (фантазии смерти, которые могут проявляться непосредственно  как страх смерти родителей, </w:t>
      </w:r>
      <w:proofErr w:type="gram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так</w:t>
      </w:r>
      <w:proofErr w:type="gram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и опосредовано - через ночные страхи и кошмары).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 Сказки позволяют метафорически говорить о многих важных вещах. В народных сказках  много мачех и мало настоящих матерей. Почему? Дело не только в высокой смертности рожениц в давние времена и не в произволе вторых жен над старшими детьми. Просто сказка позволяет ребенку метафорами говорить о том, о чем напрямую он еще сказать не может. К примеру, о том, что мама не всегда бывает хорошей. Это и есть мачеха — образ плохой, жестокой матери. Сказать маме напрямую "Я сержусь, я злюсь  на тебя" для малыша практически непосильная задача, родители имеют над ним слишком большую власть. Слушая сказку, в которой падчерица расправляется со злой мачехой за все, причиненное ей зло, ребенок символически прорабатывает, проживает  свой гнев и обиду.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i/>
          <w:iCs/>
          <w:color w:val="4B4B4B"/>
          <w:sz w:val="24"/>
          <w:szCs w:val="24"/>
          <w:lang w:eastAsia="ru-RU"/>
        </w:rPr>
        <w:t>            В каких случаях от чтения страшных сказок лучше воздержаться?</w:t>
      </w:r>
    </w:p>
    <w:p w:rsidR="00BD1E83" w:rsidRPr="00BD1E83" w:rsidRDefault="00BD1E83" w:rsidP="00BD1E8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Сказка не соответствует возрасту ребенка.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     </w:t>
      </w:r>
      <w:proofErr w:type="gram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Сказки про детей</w:t>
      </w:r>
      <w:proofErr w:type="gram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, оставленных в лесу родителями, неприемлемы для малышей: они еще не отличают сказку от реальности и могут действительно поверить в это.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lastRenderedPageBreak/>
        <w:drawing>
          <wp:inline distT="0" distB="0" distL="0" distR="0">
            <wp:extent cx="2686050" cy="3438525"/>
            <wp:effectExtent l="19050" t="0" r="0" b="0"/>
            <wp:docPr id="4" name="Рисунок 4" descr="Как избавиться от детских страх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избавиться от детских страх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83" w:rsidRPr="00BD1E83" w:rsidRDefault="00BD1E83" w:rsidP="00BD1E8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Если нет возможности обсудить сказку с ребенком.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 Страшные истории могут принести пользу только тогда, когда родитель обсуждает их с ребенком. Иначе они могут принести  вред. Следует обязательно помнить о том, что страшные сказки в иносказательной форме затрагивают темы, о которых трудно и не принято говорить вслух с детьми: одиночество, потеря близких, страх смерти. Эти вопросы  начинают волновать детей уже в дошкольном детстве. С одной стороны, не стоит замалчивать их. С другой стороны, прочесть или рассказать страшную сказку без каких-либо комментариев — значит оставить "страшную тему" открытой,  незавершенной, оставив ребенка один на один со своими переживаниями.  При этом обсуждать нужно, не столько рассказывая, сколько слушая,- ребенку, как правило, есть, что сказать по поводу прочитанного.</w:t>
      </w:r>
    </w:p>
    <w:p w:rsidR="00BD1E83" w:rsidRPr="00BD1E83" w:rsidRDefault="00BD1E83" w:rsidP="00BD1E8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Чувствительные дети - тонко чувствующие и робкие.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 Уважаемые родители! Выбирая детские книги,  лишний раз перелистайте их, чтобы освежить в памяти содержание и спрогнозировать     реакцию впечатлительного, робкого ребенка.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      </w:t>
      </w:r>
      <w:proofErr w:type="gram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Таким детям не стоит рано читать страшные сказки, типа «Синей Бороды» и «Карлика Носа», или грустные, вроде «Русалочки», «Стойкого оловянного солдатика» и «Девочки со спичками» Г.-Х. Андерсена.</w:t>
      </w:r>
      <w:proofErr w:type="gram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Народные сказки, в том числе и русские, должны быть литературно обработаны, и именно для детей, поскольку в «непричесанном» варианте слишком много архаической жестокости. Еще более осторожно следует подходить к легендам и мифам. Их лучше  отложить лет до 9-11, а в дошкольном возрасте читать больше веселых произведений наших и зарубежных классиков детской литературы. </w:t>
      </w:r>
      <w:proofErr w:type="gram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«Буратино», «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Чиполлино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», «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Винни-Пух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», «Малыш и 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Карлсон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», книги Волкова, Драгунского, Успенского, Носова, Маршака, Михалкова, В. Медведева «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Баранкин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, будь человеком!», Л. 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Лагина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«Старик 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Хоттабыч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» и многие другие не только развлекают, но и многому учат: благородству,  верности, смелости умению дружить, брать на себя ответственность.</w:t>
      </w:r>
      <w:proofErr w:type="gramEnd"/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     Дети дошкольного и младшего школьного возраста любят рассказы про животных, но взрослые не должны забывать о том, что в природе господствует </w:t>
      </w: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беспощадный естественный отбор, и, учитывая психологические особенности детей,  стоит либо опускать кровавые подробности, либо временно воздержаться от чтения некоторых повестей и рассказов. Не стоит  читать пят</w:t>
      </w:r>
      <w:proofErr w:type="gram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и-</w:t>
      </w:r>
      <w:proofErr w:type="gram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или даже семилетним трусишкам повесть В. Бианки про злоключения мышонка Пика. Из нее можно, конечно, почерпнуть много сведений о повадках мышей, птиц и прочих «братьев наших меньших. Но вполне вероятно, что в детскую память западет, к примеру, такая картина: «Ветви этого куста были усажены длинными острыми колючками. На колючках, как на пиках, торчали мертвые, наполовину съеденные птенчики, ящерки, лягушата, жуки и кузнечики. Тут была воздушная кладовая разбойника». Или вот такая: «Пик посмотрел, на чем он лежит, и сейчас же вскочил. Лежал он, оказывается, на мертвых мышах. Мышей было несколько, и все они закоченели: видно, лежали здесь давно».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Не нужно "закалять" ребенка страшными историями, если вам кажется, что он чересчур плаксив и робок — скорее всего, это даст обратный результат.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      В современной субкультуре различают также детские </w:t>
      </w:r>
      <w:proofErr w:type="spellStart"/>
      <w:proofErr w:type="gram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страши́лки</w:t>
      </w:r>
      <w:proofErr w:type="spellEnd"/>
      <w:proofErr w:type="gram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— жанр современного </w:t>
      </w:r>
      <w:hyperlink r:id="rId11" w:tooltip="Фольклор в СССР" w:history="1">
        <w:r w:rsidRPr="00BD1E83">
          <w:rPr>
            <w:rFonts w:ascii="Tahoma" w:eastAsia="Times New Roman" w:hAnsi="Tahoma" w:cs="Tahoma"/>
            <w:color w:val="071B5D"/>
            <w:sz w:val="24"/>
            <w:szCs w:val="24"/>
            <w:u w:val="single"/>
            <w:lang w:eastAsia="ru-RU"/>
          </w:rPr>
          <w:t>фольклора</w:t>
        </w:r>
      </w:hyperlink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. </w:t>
      </w: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>
            <wp:extent cx="1371600" cy="1371600"/>
            <wp:effectExtent l="19050" t="0" r="0" b="0"/>
            <wp:docPr id="5" name="Рисунок 5" descr="Страшилки - страшные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ашилки - страшные истор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Это короткие </w:t>
      </w:r>
      <w:hyperlink r:id="rId13" w:tooltip="Рассказ" w:history="1">
        <w:r w:rsidRPr="00BD1E83">
          <w:rPr>
            <w:rFonts w:ascii="Tahoma" w:eastAsia="Times New Roman" w:hAnsi="Tahoma" w:cs="Tahoma"/>
            <w:color w:val="071B5D"/>
            <w:sz w:val="24"/>
            <w:szCs w:val="24"/>
            <w:u w:val="single"/>
            <w:lang w:eastAsia="ru-RU"/>
          </w:rPr>
          <w:t>рассказы</w:t>
        </w:r>
      </w:hyperlink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, цель которых —</w:t>
      </w:r>
      <w:hyperlink r:id="rId14" w:tooltip="Страх" w:history="1">
        <w:r w:rsidRPr="00BD1E83">
          <w:rPr>
            <w:rFonts w:ascii="Tahoma" w:eastAsia="Times New Roman" w:hAnsi="Tahoma" w:cs="Tahoma"/>
            <w:color w:val="071B5D"/>
            <w:sz w:val="24"/>
            <w:szCs w:val="24"/>
            <w:u w:val="single"/>
            <w:lang w:eastAsia="ru-RU"/>
          </w:rPr>
          <w:t>испугать</w:t>
        </w:r>
      </w:hyperlink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слушателя.  Среди детских страшилок можно обнаружить </w:t>
      </w:r>
      <w:hyperlink r:id="rId15" w:tooltip="Сюжет" w:history="1">
        <w:r w:rsidRPr="00BD1E83">
          <w:rPr>
            <w:rFonts w:ascii="Tahoma" w:eastAsia="Times New Roman" w:hAnsi="Tahoma" w:cs="Tahoma"/>
            <w:color w:val="071B5D"/>
            <w:sz w:val="24"/>
            <w:szCs w:val="24"/>
            <w:u w:val="single"/>
            <w:lang w:eastAsia="ru-RU"/>
          </w:rPr>
          <w:t>сюжеты</w:t>
        </w:r>
      </w:hyperlink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и </w:t>
      </w:r>
      <w:hyperlink r:id="rId16" w:tooltip="Мотив (литература)" w:history="1">
        <w:r w:rsidRPr="00BD1E83">
          <w:rPr>
            <w:rFonts w:ascii="Tahoma" w:eastAsia="Times New Roman" w:hAnsi="Tahoma" w:cs="Tahoma"/>
            <w:color w:val="071B5D"/>
            <w:sz w:val="24"/>
            <w:szCs w:val="24"/>
            <w:u w:val="single"/>
            <w:lang w:eastAsia="ru-RU"/>
          </w:rPr>
          <w:t>мотивы</w:t>
        </w:r>
      </w:hyperlink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, традиционные в фольклоре, </w:t>
      </w:r>
      <w:hyperlink r:id="rId17" w:tooltip="Демонология" w:history="1">
        <w:r w:rsidRPr="00BD1E83">
          <w:rPr>
            <w:rFonts w:ascii="Tahoma" w:eastAsia="Times New Roman" w:hAnsi="Tahoma" w:cs="Tahoma"/>
            <w:color w:val="071B5D"/>
            <w:sz w:val="24"/>
            <w:szCs w:val="24"/>
            <w:u w:val="single"/>
            <w:lang w:eastAsia="ru-RU"/>
          </w:rPr>
          <w:t>демонологических</w:t>
        </w:r>
      </w:hyperlink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персонажей, заимствованных из былин, мифов и сказок, однако преобладающей является группа сюжетов, в которых демоническими существами оказываются предметы и вещи окружающего мира. 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Писатель</w:t>
      </w:r>
      <w:hyperlink r:id="rId18" w:tooltip="Успенский, Эдуард Николаевич" w:history="1">
        <w:r w:rsidRPr="00BD1E83">
          <w:rPr>
            <w:rFonts w:ascii="Tahoma" w:eastAsia="Times New Roman" w:hAnsi="Tahoma" w:cs="Tahoma"/>
            <w:color w:val="071B5D"/>
            <w:sz w:val="24"/>
            <w:szCs w:val="24"/>
            <w:u w:val="single"/>
            <w:lang w:eastAsia="ru-RU"/>
          </w:rPr>
          <w:t>Эдуард</w:t>
        </w:r>
        <w:proofErr w:type="spellEnd"/>
        <w:r w:rsidRPr="00BD1E83">
          <w:rPr>
            <w:rFonts w:ascii="Tahoma" w:eastAsia="Times New Roman" w:hAnsi="Tahoma" w:cs="Tahoma"/>
            <w:color w:val="071B5D"/>
            <w:sz w:val="24"/>
            <w:szCs w:val="24"/>
            <w:u w:val="single"/>
            <w:lang w:eastAsia="ru-RU"/>
          </w:rPr>
          <w:t xml:space="preserve"> Успенский</w:t>
        </w:r>
      </w:hyperlink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собрал коллекцию таких историй для книги «</w:t>
      </w:r>
      <w:hyperlink r:id="rId19" w:tooltip="Красная Рука, Чёрная Простыня, Зелёные Пальцы (страшные повести для бесстрашных детей)" w:history="1">
        <w:r w:rsidRPr="00BD1E83">
          <w:rPr>
            <w:rFonts w:ascii="Tahoma" w:eastAsia="Times New Roman" w:hAnsi="Tahoma" w:cs="Tahoma"/>
            <w:color w:val="071B5D"/>
            <w:sz w:val="24"/>
            <w:szCs w:val="24"/>
            <w:u w:val="single"/>
            <w:lang w:eastAsia="ru-RU"/>
          </w:rPr>
          <w:t>Красная Рука, Чёрная Простыня, Зелёные Пальцы (страшные повести для бесстрашных детей</w:t>
        </w:r>
      </w:hyperlink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).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       Для повышения 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стрессоустойчивости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и «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отыгрывания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» напряжения полезно использовать рассказывание страшилок </w:t>
      </w:r>
      <w:r w:rsidRPr="00BD1E83">
        <w:rPr>
          <w:rFonts w:ascii="Tahoma" w:eastAsia="Times New Roman" w:hAnsi="Tahoma" w:cs="Tahoma"/>
          <w:i/>
          <w:iCs/>
          <w:color w:val="4B4B4B"/>
          <w:sz w:val="24"/>
          <w:szCs w:val="24"/>
          <w:lang w:eastAsia="ru-RU"/>
        </w:rPr>
        <w:t>в группе</w:t>
      </w: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детей не младше 6 -7 лет. При этом</w:t>
      </w:r>
      <w:proofErr w:type="gram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,</w:t>
      </w:r>
      <w:proofErr w:type="gram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обычно, </w:t>
      </w:r>
      <w:r w:rsidRPr="00BD1E83">
        <w:rPr>
          <w:rFonts w:ascii="Tahoma" w:eastAsia="Times New Roman" w:hAnsi="Tahoma" w:cs="Tahoma"/>
          <w:i/>
          <w:iCs/>
          <w:color w:val="4B4B4B"/>
          <w:sz w:val="24"/>
          <w:szCs w:val="24"/>
          <w:lang w:eastAsia="ru-RU"/>
        </w:rPr>
        <w:t>вводятся  два правила</w:t>
      </w: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: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- рассказывать историю нужно «страшным» голосом, протягивая гласные, «растягивая» интонацию;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-  конец страшилки должен быть обязательно неожиданно </w:t>
      </w:r>
      <w:r w:rsidRPr="00BD1E83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смешным.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  Например, страшная история о том, как некий мальчик после встречи на кладбище  с ужасной старухой вынужден разрывать </w:t>
      </w:r>
      <w:proofErr w:type="gram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могилы</w:t>
      </w:r>
      <w:proofErr w:type="gram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и есть трупы по принуждению. Закончится история, может, неожиданно забавно. Мальчик вдруг чувствует, что его трясут за плечо. Он просыпается и слышит: «Проснись, Петька, ты уже восьмой матрац доедаешь!»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Сказка учит жить. А иначе, зачем  бы наши предки тратили драгоценное время на них? Зачем бы посвящали вечерние часы сказкам да отнимали детское внимание?</w:t>
      </w:r>
    </w:p>
    <w:p w:rsidR="00BD1E83" w:rsidRPr="00BD1E83" w:rsidRDefault="00BD1E83" w:rsidP="00BD1E8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71B5D"/>
          <w:sz w:val="24"/>
          <w:szCs w:val="24"/>
          <w:lang w:eastAsia="ru-RU"/>
        </w:rPr>
        <w:lastRenderedPageBreak/>
        <w:drawing>
          <wp:inline distT="0" distB="0" distL="0" distR="0">
            <wp:extent cx="1143000" cy="981075"/>
            <wp:effectExtent l="19050" t="0" r="0" b="0"/>
            <wp:docPr id="6" name="Рисунок 6" descr="В гостях у сказки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гостях у сказки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И разве только дети были слушателями бабушки сказительницы в семье? С не меньшим удовольствием и волнением погружались в мир волшебства и чудес взрослые члены семьи! Да и где еще можно почувствовать себя вдали от житейской суеты и трудностей, как не в хорошей сказке?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Читайте сказки детям, читайте вместе с детьми, читайте сказки сами. 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Материал подготовила педагог-психолог Антонова В. Г.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right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BD1E83" w:rsidRPr="00BD1E83" w:rsidRDefault="00BD1E83" w:rsidP="00BD1E83">
      <w:pPr>
        <w:shd w:val="clear" w:color="auto" w:fill="FFFFFF"/>
        <w:spacing w:before="75" w:after="75" w:line="240" w:lineRule="auto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Литература:</w:t>
      </w:r>
    </w:p>
    <w:p w:rsidR="00BD1E83" w:rsidRPr="00BD1E83" w:rsidRDefault="00BD1E83" w:rsidP="00BD1E8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Вачков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И.В. «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Сказкотерапия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. Развитие самосознания через психологическую сказку», «Ось – 89», М., 2001</w:t>
      </w:r>
    </w:p>
    <w:p w:rsidR="00BD1E83" w:rsidRPr="00BD1E83" w:rsidRDefault="00BD1E83" w:rsidP="00BD1E8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Зинкевич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– Евстигнеева Т. Д. «Основы 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сказкотерапии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», «Речь», СПБ, 2007</w:t>
      </w:r>
    </w:p>
    <w:p w:rsidR="00BD1E83" w:rsidRPr="00BD1E83" w:rsidRDefault="00BD1E83" w:rsidP="00BD1E8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Короткова Л.Д «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Сказкотерапия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 для дошкольников и младших школьников», «ЦГЛ», М.,2005</w:t>
      </w:r>
    </w:p>
    <w:p w:rsidR="00BD1E83" w:rsidRPr="00BD1E83" w:rsidRDefault="00BD1E83" w:rsidP="00BD1E8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Шишова Т. Л. «Как помочь ребенку избавиться от страхов» «Речь», СПБ, 2007</w:t>
      </w:r>
    </w:p>
    <w:p w:rsidR="00BD1E83" w:rsidRPr="00BD1E83" w:rsidRDefault="00BD1E83" w:rsidP="00BD1E8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Обухов Я. Л. «Психоанализ сказки и </w:t>
      </w:r>
      <w:proofErr w:type="spellStart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символдрама</w:t>
      </w:r>
      <w:proofErr w:type="spellEnd"/>
      <w:r w:rsidRPr="00BD1E83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», «журнал практического психолога» № 10-11, 1999.</w:t>
      </w:r>
    </w:p>
    <w:p w:rsidR="00FF23AC" w:rsidRDefault="00FF23AC"/>
    <w:sectPr w:rsidR="00FF23AC" w:rsidSect="00FF2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E0F4A"/>
    <w:multiLevelType w:val="multilevel"/>
    <w:tmpl w:val="87F2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71D07C2"/>
    <w:multiLevelType w:val="multilevel"/>
    <w:tmpl w:val="A4DAE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946BA1"/>
    <w:multiLevelType w:val="multilevel"/>
    <w:tmpl w:val="B300B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D307243"/>
    <w:multiLevelType w:val="multilevel"/>
    <w:tmpl w:val="A33CB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1E83"/>
    <w:rsid w:val="00BD1E83"/>
    <w:rsid w:val="00FF2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3AC"/>
  </w:style>
  <w:style w:type="paragraph" w:styleId="1">
    <w:name w:val="heading 1"/>
    <w:basedOn w:val="a"/>
    <w:link w:val="10"/>
    <w:uiPriority w:val="9"/>
    <w:qFormat/>
    <w:rsid w:val="00BD1E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1E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D1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1E83"/>
    <w:rPr>
      <w:b/>
      <w:bCs/>
    </w:rPr>
  </w:style>
  <w:style w:type="character" w:styleId="a5">
    <w:name w:val="Hyperlink"/>
    <w:basedOn w:val="a0"/>
    <w:uiPriority w:val="99"/>
    <w:semiHidden/>
    <w:unhideWhenUsed/>
    <w:rsid w:val="00BD1E83"/>
    <w:rPr>
      <w:color w:val="0000FF"/>
      <w:u w:val="single"/>
    </w:rPr>
  </w:style>
  <w:style w:type="character" w:styleId="a6">
    <w:name w:val="Emphasis"/>
    <w:basedOn w:val="a0"/>
    <w:uiPriority w:val="20"/>
    <w:qFormat/>
    <w:rsid w:val="00BD1E83"/>
    <w:rPr>
      <w:i/>
      <w:iCs/>
    </w:rPr>
  </w:style>
  <w:style w:type="character" w:customStyle="1" w:styleId="apple-converted-space">
    <w:name w:val="apple-converted-space"/>
    <w:basedOn w:val="a0"/>
    <w:rsid w:val="00BD1E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0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umbs.dreamstime.com/z/%D0%B6%D0%B8%D0%B7%D0%BD%D1%8C-%D0%B8-%D1%81%D0%BC%D0%B5%D1%80%D1%82%D1%8C-32422472.jpg" TargetMode="External"/><Relationship Id="rId13" Type="http://schemas.openxmlformats.org/officeDocument/2006/relationships/hyperlink" Target="https://ru.wikipedia.org/wiki/%D0%A0%D0%B0%D1%81%D1%81%D0%BA%D0%B0%D0%B7" TargetMode="External"/><Relationship Id="rId18" Type="http://schemas.openxmlformats.org/officeDocument/2006/relationships/hyperlink" Target="https://ru.wikipedia.org/wiki/%D0%A3%D1%81%D0%BF%D0%B5%D0%BD%D1%81%D0%BA%D0%B8%D0%B9,_%D0%AD%D0%B4%D1%83%D0%B0%D1%80%D0%B4_%D0%9D%D0%B8%D0%BA%D0%BE%D0%BB%D0%B0%D0%B5%D0%B2%D0%B8%D1%8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94%D0%B5%D0%BC%D0%BE%D0%BD%D0%BE%D0%BB%D0%BE%D0%B3%D0%B8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E%D1%82%D0%B8%D0%B2_(%D0%BB%D0%B8%D1%82%D0%B5%D1%80%D0%B0%D1%82%D1%83%D1%80%D0%B0)" TargetMode="External"/><Relationship Id="rId20" Type="http://schemas.openxmlformats.org/officeDocument/2006/relationships/hyperlink" Target="http://data2.lact.ru/f1/s/18/262/image/579/274/medium_5-1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mg12.nnm.me/b/f/e/1/a/8cb7b8f23024fac68beaf6a6f3b.png" TargetMode="External"/><Relationship Id="rId11" Type="http://schemas.openxmlformats.org/officeDocument/2006/relationships/hyperlink" Target="https://ru.wikipedia.org/wiki/%D0%A4%D0%BE%D0%BB%D1%8C%D0%BA%D0%BB%D0%BE%D1%80_%D0%B2_%D0%A1%D0%A1%D0%A1%D0%A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A1%D1%8E%D0%B6%D0%B5%D1%8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A%D1%80%D0%B0%D1%81%D0%BD%D0%B0%D1%8F_%D0%A0%D1%83%D0%BA%D0%B0,_%D0%A7%D1%91%D1%80%D0%BD%D0%B0%D1%8F_%D0%9F%D1%80%D0%BE%D1%81%D1%82%D1%8B%D0%BD%D1%8F,_%D0%97%D0%B5%D0%BB%D1%91%D0%BD%D1%8B%D0%B5_%D0%9F%D0%B0%D0%BB%D1%8C%D1%86%D1%8B_(%D1%81%D1%82%D1%80%D0%B0%D1%88%D0%BD%D1%8B%D0%B5_%D0%BF%D0%BE%D0%B2%D0%B5%D1%81%D1%82%D0%B8_%D0%B4%D0%BB%D1%8F_%D0%B1%D0%B5%D1%81%D1%81%D1%82%D1%80%D0%B0%D1%88%D0%BD%D1%8B%D1%85_%D0%B4%D0%B5%D1%82%D0%B5%D0%B9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1%D1%82%D1%80%D0%B0%D1%8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1688</Words>
  <Characters>9625</Characters>
  <Application>Microsoft Office Word</Application>
  <DocSecurity>0</DocSecurity>
  <Lines>80</Lines>
  <Paragraphs>22</Paragraphs>
  <ScaleCrop>false</ScaleCrop>
  <Company/>
  <LinksUpToDate>false</LinksUpToDate>
  <CharactersWithSpaces>11291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МБДОУ-117</dc:creator>
  <cp:keywords/>
  <dc:description/>
  <cp:lastModifiedBy>МБДОУ-117</cp:lastModifiedBy>
  <cp:revision>2</cp:revision>
  <dcterms:created xsi:type="dcterms:W3CDTF">2016-01-19T04:24:00Z</dcterms:created>
  <dcterms:modified xsi:type="dcterms:W3CDTF">2016-01-19T04:24:00Z</dcterms:modified>
</cp:coreProperties>
</file>